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38D26" w14:textId="6396FF79" w:rsidR="001849B8" w:rsidRPr="009C0678" w:rsidRDefault="001849B8" w:rsidP="001849B8">
      <w:pPr>
        <w:tabs>
          <w:tab w:val="left" w:pos="7513"/>
        </w:tabs>
        <w:spacing w:line="360" w:lineRule="auto"/>
        <w:ind w:right="-283"/>
        <w:rPr>
          <w:rFonts w:ascii="Arial" w:hAnsi="Arial" w:cs="Arial"/>
          <w:color w:val="000000"/>
          <w:sz w:val="18"/>
          <w:szCs w:val="18"/>
          <w:lang w:val="en-US"/>
        </w:rPr>
      </w:pPr>
      <w:r w:rsidRPr="009C0678">
        <w:rPr>
          <w:rFonts w:ascii="Arial" w:hAnsi="Arial" w:cs="Arial"/>
          <w:color w:val="000000"/>
          <w:sz w:val="18"/>
          <w:szCs w:val="18"/>
          <w:lang w:val="en-US"/>
        </w:rPr>
        <w:t>BITO-Lagertechnik Bittmann GmbH _ PDS Access-Kit</w:t>
      </w:r>
      <w:r w:rsidRPr="009C0678">
        <w:rPr>
          <w:rFonts w:ascii="Arial" w:eastAsia="Calibri" w:hAnsi="Arial" w:cs="Arial"/>
          <w:b/>
          <w:sz w:val="22"/>
          <w:szCs w:val="22"/>
          <w:lang w:val="en-US"/>
        </w:rPr>
        <w:t xml:space="preserve"> </w:t>
      </w:r>
      <w:r w:rsidRPr="009C0678"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</w:p>
    <w:p w14:paraId="2BB1EB27" w14:textId="77777777" w:rsidR="001849B8" w:rsidRPr="009C0678" w:rsidRDefault="001849B8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664ED131" w14:textId="77777777" w:rsidR="001849B8" w:rsidRDefault="006F7251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C0678">
        <w:rPr>
          <w:rFonts w:ascii="Arial" w:hAnsi="Arial" w:cs="Arial"/>
          <w:b/>
          <w:color w:val="000000"/>
          <w:sz w:val="22"/>
          <w:szCs w:val="22"/>
          <w:lang w:val="en-US"/>
        </w:rPr>
        <w:t>Safety first!</w:t>
      </w:r>
      <w:r w:rsidR="00887208" w:rsidRPr="009C0678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</w:t>
      </w:r>
      <w:r w:rsidR="00887208" w:rsidRPr="001849B8">
        <w:rPr>
          <w:rFonts w:ascii="Arial" w:hAnsi="Arial" w:cs="Arial"/>
          <w:b/>
          <w:color w:val="000000"/>
          <w:sz w:val="22"/>
          <w:szCs w:val="22"/>
        </w:rPr>
        <w:t>Sicherer Zugang zu Paletten-Durchlaufregal</w:t>
      </w:r>
      <w:r w:rsidR="0093299F" w:rsidRPr="001849B8">
        <w:rPr>
          <w:rFonts w:ascii="Arial" w:hAnsi="Arial" w:cs="Arial"/>
          <w:b/>
          <w:color w:val="000000"/>
          <w:sz w:val="22"/>
          <w:szCs w:val="22"/>
        </w:rPr>
        <w:t xml:space="preserve">-Systemen </w:t>
      </w:r>
    </w:p>
    <w:p w14:paraId="25BB034A" w14:textId="2D6D9A26" w:rsidR="0032618C" w:rsidRPr="001849B8" w:rsidRDefault="0093299F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jc w:val="both"/>
        <w:rPr>
          <w:rFonts w:ascii="Arial" w:eastAsia="Calibri" w:hAnsi="Arial" w:cs="Arial"/>
          <w:b/>
          <w:sz w:val="22"/>
          <w:szCs w:val="22"/>
        </w:rPr>
      </w:pPr>
      <w:r w:rsidRPr="001849B8">
        <w:rPr>
          <w:rFonts w:ascii="Arial" w:hAnsi="Arial" w:cs="Arial"/>
          <w:b/>
          <w:color w:val="000000"/>
          <w:sz w:val="22"/>
          <w:szCs w:val="22"/>
        </w:rPr>
        <w:t>mit dem</w:t>
      </w:r>
      <w:r w:rsidR="00A862F5" w:rsidRPr="001849B8">
        <w:rPr>
          <w:rFonts w:ascii="Arial" w:hAnsi="Arial" w:cs="Arial"/>
          <w:b/>
          <w:color w:val="000000"/>
          <w:sz w:val="22"/>
          <w:szCs w:val="22"/>
        </w:rPr>
        <w:t xml:space="preserve"> neuen</w:t>
      </w:r>
      <w:r w:rsidRPr="001849B8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D94201">
        <w:rPr>
          <w:rFonts w:ascii="Arial" w:hAnsi="Arial" w:cs="Arial"/>
          <w:b/>
          <w:color w:val="000000"/>
          <w:sz w:val="22"/>
          <w:szCs w:val="22"/>
        </w:rPr>
        <w:t>„</w:t>
      </w:r>
      <w:r w:rsidR="0032618C" w:rsidRPr="001849B8">
        <w:rPr>
          <w:rFonts w:ascii="Arial" w:eastAsia="Calibri" w:hAnsi="Arial" w:cs="Arial"/>
          <w:b/>
          <w:sz w:val="22"/>
          <w:szCs w:val="22"/>
        </w:rPr>
        <w:t>PDS A</w:t>
      </w:r>
      <w:r w:rsidR="00A862F5" w:rsidRPr="001849B8">
        <w:rPr>
          <w:rFonts w:ascii="Arial" w:eastAsia="Calibri" w:hAnsi="Arial" w:cs="Arial"/>
          <w:b/>
          <w:sz w:val="22"/>
          <w:szCs w:val="22"/>
        </w:rPr>
        <w:t>c</w:t>
      </w:r>
      <w:r w:rsidR="0032618C" w:rsidRPr="001849B8">
        <w:rPr>
          <w:rFonts w:ascii="Arial" w:eastAsia="Calibri" w:hAnsi="Arial" w:cs="Arial"/>
          <w:b/>
          <w:sz w:val="22"/>
          <w:szCs w:val="22"/>
        </w:rPr>
        <w:t>cess-Kit“</w:t>
      </w:r>
      <w:r w:rsidRPr="001849B8">
        <w:rPr>
          <w:rFonts w:ascii="Arial" w:eastAsia="Calibri" w:hAnsi="Arial" w:cs="Arial"/>
          <w:b/>
          <w:sz w:val="22"/>
          <w:szCs w:val="22"/>
        </w:rPr>
        <w:t xml:space="preserve"> </w:t>
      </w:r>
      <w:r w:rsidR="001849B8">
        <w:rPr>
          <w:rFonts w:ascii="Arial" w:eastAsia="Calibri" w:hAnsi="Arial" w:cs="Arial"/>
          <w:b/>
          <w:sz w:val="22"/>
          <w:szCs w:val="22"/>
        </w:rPr>
        <w:t>von</w:t>
      </w:r>
      <w:r w:rsidRPr="001849B8">
        <w:rPr>
          <w:rFonts w:ascii="Arial" w:eastAsia="Calibri" w:hAnsi="Arial" w:cs="Arial"/>
          <w:b/>
          <w:sz w:val="22"/>
          <w:szCs w:val="22"/>
        </w:rPr>
        <w:t xml:space="preserve"> BITO</w:t>
      </w:r>
      <w:r w:rsidR="001849B8">
        <w:rPr>
          <w:rFonts w:ascii="Arial" w:eastAsia="Calibri" w:hAnsi="Arial" w:cs="Arial"/>
          <w:b/>
          <w:sz w:val="22"/>
          <w:szCs w:val="22"/>
        </w:rPr>
        <w:t>-</w:t>
      </w:r>
      <w:r w:rsidRPr="001849B8">
        <w:rPr>
          <w:rFonts w:ascii="Arial" w:eastAsia="Calibri" w:hAnsi="Arial" w:cs="Arial"/>
          <w:b/>
          <w:sz w:val="22"/>
          <w:szCs w:val="22"/>
        </w:rPr>
        <w:t>Lagertechnik</w:t>
      </w:r>
    </w:p>
    <w:p w14:paraId="1279F9B7" w14:textId="77777777" w:rsidR="0032618C" w:rsidRPr="001849B8" w:rsidRDefault="0032618C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 w:cs="Arial"/>
          <w:b/>
          <w:sz w:val="20"/>
          <w:szCs w:val="20"/>
        </w:rPr>
      </w:pPr>
    </w:p>
    <w:p w14:paraId="6C6D8E0F" w14:textId="419AA8F1" w:rsidR="0032618C" w:rsidRPr="001849B8" w:rsidRDefault="0032618C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 w:cs="Arial"/>
          <w:b/>
          <w:sz w:val="20"/>
          <w:szCs w:val="20"/>
        </w:rPr>
      </w:pPr>
      <w:r w:rsidRPr="001849B8">
        <w:rPr>
          <w:rFonts w:ascii="Arial" w:eastAsia="Calibri" w:hAnsi="Arial" w:cs="Arial"/>
          <w:sz w:val="20"/>
          <w:szCs w:val="20"/>
        </w:rPr>
        <w:t xml:space="preserve">Meisenheim, </w:t>
      </w:r>
      <w:r w:rsidR="009C0678">
        <w:rPr>
          <w:rFonts w:ascii="Arial" w:eastAsia="Calibri" w:hAnsi="Arial" w:cs="Arial"/>
          <w:sz w:val="20"/>
          <w:szCs w:val="20"/>
        </w:rPr>
        <w:t>25.02.</w:t>
      </w:r>
      <w:bookmarkStart w:id="0" w:name="_GoBack"/>
      <w:bookmarkEnd w:id="0"/>
      <w:r w:rsidRPr="001849B8">
        <w:rPr>
          <w:rFonts w:ascii="Arial" w:eastAsia="Calibri" w:hAnsi="Arial" w:cs="Arial"/>
          <w:sz w:val="20"/>
          <w:szCs w:val="20"/>
        </w:rPr>
        <w:t>2019</w:t>
      </w:r>
      <w:r w:rsidRPr="001849B8">
        <w:rPr>
          <w:rFonts w:ascii="Arial" w:eastAsia="Calibri" w:hAnsi="Arial" w:cs="Arial"/>
          <w:b/>
          <w:sz w:val="20"/>
          <w:szCs w:val="20"/>
        </w:rPr>
        <w:t xml:space="preserve">: </w:t>
      </w:r>
      <w:r w:rsidR="00A24554" w:rsidRPr="001849B8">
        <w:rPr>
          <w:rFonts w:ascii="Arial" w:eastAsia="Calibri" w:hAnsi="Arial" w:cs="Arial"/>
          <w:b/>
          <w:sz w:val="20"/>
          <w:szCs w:val="20"/>
        </w:rPr>
        <w:t xml:space="preserve">Mitarbeitersicherheit geht </w:t>
      </w:r>
      <w:r w:rsidR="006F7251" w:rsidRPr="001849B8">
        <w:rPr>
          <w:rFonts w:ascii="Arial" w:eastAsia="Calibri" w:hAnsi="Arial" w:cs="Arial"/>
          <w:b/>
          <w:sz w:val="20"/>
          <w:szCs w:val="20"/>
        </w:rPr>
        <w:t xml:space="preserve">vor </w:t>
      </w:r>
      <w:r w:rsidRPr="001849B8">
        <w:rPr>
          <w:rFonts w:ascii="Arial" w:eastAsia="Calibri" w:hAnsi="Arial" w:cs="Arial"/>
          <w:b/>
          <w:sz w:val="20"/>
          <w:szCs w:val="20"/>
        </w:rPr>
        <w:t xml:space="preserve">und muss besonders </w:t>
      </w:r>
      <w:r w:rsidRPr="001849B8">
        <w:rPr>
          <w:rFonts w:ascii="Arial" w:hAnsi="Arial" w:cs="Arial"/>
          <w:b/>
          <w:color w:val="000000"/>
          <w:sz w:val="20"/>
          <w:szCs w:val="20"/>
        </w:rPr>
        <w:t xml:space="preserve">im Lager- und Logistikbereich immer an erster Stelle stehen. </w:t>
      </w:r>
      <w:r w:rsidR="00772216" w:rsidRPr="001849B8">
        <w:rPr>
          <w:rFonts w:ascii="Arial" w:eastAsia="Calibri" w:hAnsi="Arial" w:cs="Arial"/>
          <w:b/>
          <w:sz w:val="20"/>
          <w:szCs w:val="20"/>
        </w:rPr>
        <w:t>Für sicheren Regalzugang in Palette</w:t>
      </w:r>
      <w:r w:rsidR="00887208" w:rsidRPr="001849B8">
        <w:rPr>
          <w:rFonts w:ascii="Arial" w:eastAsia="Calibri" w:hAnsi="Arial" w:cs="Arial"/>
          <w:b/>
          <w:sz w:val="20"/>
          <w:szCs w:val="20"/>
        </w:rPr>
        <w:t>n</w:t>
      </w:r>
      <w:r w:rsidR="00772216" w:rsidRPr="001849B8">
        <w:rPr>
          <w:rFonts w:ascii="Arial" w:eastAsia="Calibri" w:hAnsi="Arial" w:cs="Arial"/>
          <w:b/>
          <w:sz w:val="20"/>
          <w:szCs w:val="20"/>
        </w:rPr>
        <w:t>-Durchlaufregal</w:t>
      </w:r>
      <w:r w:rsidRPr="001849B8">
        <w:rPr>
          <w:rFonts w:ascii="Arial" w:eastAsia="Calibri" w:hAnsi="Arial" w:cs="Arial"/>
          <w:b/>
          <w:sz w:val="20"/>
          <w:szCs w:val="20"/>
        </w:rPr>
        <w:t>-S</w:t>
      </w:r>
      <w:r w:rsidR="00887208" w:rsidRPr="001849B8">
        <w:rPr>
          <w:rFonts w:ascii="Arial" w:eastAsia="Calibri" w:hAnsi="Arial" w:cs="Arial"/>
          <w:b/>
          <w:sz w:val="20"/>
          <w:szCs w:val="20"/>
        </w:rPr>
        <w:t>ystemen</w:t>
      </w:r>
      <w:r w:rsidR="00772216" w:rsidRPr="001849B8">
        <w:rPr>
          <w:rFonts w:ascii="Arial" w:eastAsia="Calibri" w:hAnsi="Arial" w:cs="Arial"/>
          <w:b/>
          <w:sz w:val="20"/>
          <w:szCs w:val="20"/>
        </w:rPr>
        <w:t xml:space="preserve"> </w:t>
      </w:r>
      <w:r w:rsidR="002E1AC1" w:rsidRPr="001849B8">
        <w:rPr>
          <w:rFonts w:ascii="Arial" w:eastAsia="Calibri" w:hAnsi="Arial" w:cs="Arial"/>
          <w:b/>
          <w:sz w:val="20"/>
          <w:szCs w:val="20"/>
        </w:rPr>
        <w:t xml:space="preserve">(PDS) </w:t>
      </w:r>
      <w:r w:rsidR="00772216" w:rsidRPr="001849B8">
        <w:rPr>
          <w:rFonts w:ascii="Arial" w:eastAsia="Calibri" w:hAnsi="Arial" w:cs="Arial"/>
          <w:b/>
          <w:sz w:val="20"/>
          <w:szCs w:val="20"/>
        </w:rPr>
        <w:t xml:space="preserve">hat </w:t>
      </w:r>
      <w:r w:rsidRPr="001849B8">
        <w:rPr>
          <w:rFonts w:ascii="Arial" w:eastAsia="Calibri" w:hAnsi="Arial" w:cs="Arial"/>
          <w:b/>
          <w:sz w:val="20"/>
          <w:szCs w:val="20"/>
        </w:rPr>
        <w:t xml:space="preserve">die </w:t>
      </w:r>
      <w:r w:rsidR="000D13FE" w:rsidRPr="001849B8">
        <w:rPr>
          <w:rFonts w:ascii="Arial" w:eastAsia="Calibri" w:hAnsi="Arial" w:cs="Arial"/>
          <w:b/>
          <w:sz w:val="20"/>
          <w:szCs w:val="20"/>
        </w:rPr>
        <w:t>BITO</w:t>
      </w:r>
      <w:r w:rsidR="007D78A3" w:rsidRPr="001849B8">
        <w:rPr>
          <w:rFonts w:ascii="Arial" w:eastAsia="Calibri" w:hAnsi="Arial" w:cs="Arial"/>
          <w:b/>
          <w:sz w:val="20"/>
          <w:szCs w:val="20"/>
        </w:rPr>
        <w:t>-Lager</w:t>
      </w:r>
      <w:r w:rsidR="00772216" w:rsidRPr="001849B8">
        <w:rPr>
          <w:rFonts w:ascii="Arial" w:eastAsia="Calibri" w:hAnsi="Arial" w:cs="Arial"/>
          <w:b/>
          <w:sz w:val="20"/>
          <w:szCs w:val="20"/>
        </w:rPr>
        <w:t>t</w:t>
      </w:r>
      <w:r w:rsidR="007D78A3" w:rsidRPr="001849B8">
        <w:rPr>
          <w:rFonts w:ascii="Arial" w:eastAsia="Calibri" w:hAnsi="Arial" w:cs="Arial"/>
          <w:b/>
          <w:sz w:val="20"/>
          <w:szCs w:val="20"/>
        </w:rPr>
        <w:t xml:space="preserve">echnik </w:t>
      </w:r>
      <w:r w:rsidRPr="001849B8">
        <w:rPr>
          <w:rFonts w:ascii="Arial" w:eastAsia="Calibri" w:hAnsi="Arial" w:cs="Arial"/>
          <w:b/>
          <w:sz w:val="20"/>
          <w:szCs w:val="20"/>
        </w:rPr>
        <w:t xml:space="preserve">Bittmann GmbH </w:t>
      </w:r>
      <w:r w:rsidR="00887208" w:rsidRPr="001849B8">
        <w:rPr>
          <w:rFonts w:ascii="Arial" w:eastAsia="Calibri" w:hAnsi="Arial" w:cs="Arial"/>
          <w:b/>
          <w:sz w:val="20"/>
          <w:szCs w:val="20"/>
        </w:rPr>
        <w:t>in enger Zusammenarbeit mit der Deutschen Gesetzlichen Unfallversicherung</w:t>
      </w:r>
      <w:r w:rsidR="00BD26C3" w:rsidRPr="001849B8">
        <w:rPr>
          <w:rFonts w:ascii="Arial" w:eastAsia="Calibri" w:hAnsi="Arial" w:cs="Arial"/>
          <w:b/>
          <w:sz w:val="20"/>
          <w:szCs w:val="20"/>
        </w:rPr>
        <w:t xml:space="preserve"> (DGUV)</w:t>
      </w:r>
      <w:r w:rsidR="00983A00" w:rsidRPr="001849B8">
        <w:rPr>
          <w:rFonts w:ascii="Arial" w:eastAsia="Calibri" w:hAnsi="Arial" w:cs="Arial"/>
          <w:b/>
          <w:sz w:val="20"/>
          <w:szCs w:val="20"/>
        </w:rPr>
        <w:t>, Fachbereich Handel und Warenlogistik,</w:t>
      </w:r>
      <w:r w:rsidR="00887208" w:rsidRPr="001849B8">
        <w:rPr>
          <w:rFonts w:ascii="Arial" w:eastAsia="Calibri" w:hAnsi="Arial" w:cs="Arial"/>
          <w:b/>
          <w:sz w:val="20"/>
          <w:szCs w:val="20"/>
        </w:rPr>
        <w:t xml:space="preserve"> </w:t>
      </w:r>
      <w:r w:rsidR="0039770D" w:rsidRPr="001849B8">
        <w:rPr>
          <w:rFonts w:ascii="Arial" w:eastAsia="Calibri" w:hAnsi="Arial" w:cs="Arial"/>
          <w:b/>
          <w:sz w:val="20"/>
          <w:szCs w:val="20"/>
        </w:rPr>
        <w:t>daher</w:t>
      </w:r>
      <w:r w:rsidRPr="001849B8">
        <w:rPr>
          <w:rFonts w:ascii="Arial" w:eastAsia="Calibri" w:hAnsi="Arial" w:cs="Arial"/>
          <w:b/>
          <w:sz w:val="20"/>
          <w:szCs w:val="20"/>
        </w:rPr>
        <w:t xml:space="preserve"> </w:t>
      </w:r>
      <w:r w:rsidR="00887208" w:rsidRPr="001849B8">
        <w:rPr>
          <w:rFonts w:ascii="Arial" w:eastAsia="Calibri" w:hAnsi="Arial" w:cs="Arial"/>
          <w:b/>
          <w:sz w:val="20"/>
          <w:szCs w:val="20"/>
        </w:rPr>
        <w:t xml:space="preserve">ein </w:t>
      </w:r>
      <w:r w:rsidR="007D34F8" w:rsidRPr="001849B8">
        <w:rPr>
          <w:rFonts w:ascii="Arial" w:eastAsia="Calibri" w:hAnsi="Arial" w:cs="Arial"/>
          <w:b/>
          <w:sz w:val="20"/>
          <w:szCs w:val="20"/>
        </w:rPr>
        <w:t xml:space="preserve">spezielles </w:t>
      </w:r>
      <w:r w:rsidR="00887208" w:rsidRPr="001849B8">
        <w:rPr>
          <w:rFonts w:ascii="Arial" w:eastAsia="Calibri" w:hAnsi="Arial" w:cs="Arial"/>
          <w:b/>
          <w:sz w:val="20"/>
          <w:szCs w:val="20"/>
        </w:rPr>
        <w:t>Sicherheits-Set entwickelt. Das „PDS A</w:t>
      </w:r>
      <w:r w:rsidR="00A862F5" w:rsidRPr="001849B8">
        <w:rPr>
          <w:rFonts w:ascii="Arial" w:eastAsia="Calibri" w:hAnsi="Arial" w:cs="Arial"/>
          <w:b/>
          <w:sz w:val="20"/>
          <w:szCs w:val="20"/>
        </w:rPr>
        <w:t>c</w:t>
      </w:r>
      <w:r w:rsidR="00887208" w:rsidRPr="001849B8">
        <w:rPr>
          <w:rFonts w:ascii="Arial" w:eastAsia="Calibri" w:hAnsi="Arial" w:cs="Arial"/>
          <w:b/>
          <w:sz w:val="20"/>
          <w:szCs w:val="20"/>
        </w:rPr>
        <w:t>cess-Kit“ ermöglicht den Mitarbeitern in S</w:t>
      </w:r>
      <w:r w:rsidR="001849B8">
        <w:rPr>
          <w:rFonts w:ascii="Arial" w:eastAsia="Calibri" w:hAnsi="Arial" w:cs="Arial"/>
          <w:b/>
          <w:sz w:val="20"/>
          <w:szCs w:val="20"/>
        </w:rPr>
        <w:t>törungsfällen und bei Reparatur-</w:t>
      </w:r>
      <w:r w:rsidR="00887208" w:rsidRPr="001849B8">
        <w:rPr>
          <w:rFonts w:ascii="Arial" w:eastAsia="Calibri" w:hAnsi="Arial" w:cs="Arial"/>
          <w:b/>
          <w:sz w:val="20"/>
          <w:szCs w:val="20"/>
        </w:rPr>
        <w:t xml:space="preserve">, Wartungs- und Reinigungsarbeiten im Regal </w:t>
      </w:r>
      <w:r w:rsidR="00925B8E" w:rsidRPr="001849B8">
        <w:rPr>
          <w:rFonts w:ascii="Arial" w:eastAsia="Calibri" w:hAnsi="Arial" w:cs="Arial"/>
          <w:b/>
          <w:sz w:val="20"/>
          <w:szCs w:val="20"/>
        </w:rPr>
        <w:t xml:space="preserve">bzw. an den </w:t>
      </w:r>
      <w:r w:rsidR="00887208" w:rsidRPr="001849B8">
        <w:rPr>
          <w:rFonts w:ascii="Arial" w:eastAsia="Calibri" w:hAnsi="Arial" w:cs="Arial"/>
          <w:b/>
          <w:sz w:val="20"/>
          <w:szCs w:val="20"/>
        </w:rPr>
        <w:t xml:space="preserve">Rollenbahnen </w:t>
      </w:r>
      <w:r w:rsidRPr="001849B8">
        <w:rPr>
          <w:rFonts w:ascii="Arial" w:eastAsia="Calibri" w:hAnsi="Arial" w:cs="Arial"/>
          <w:b/>
          <w:sz w:val="20"/>
          <w:szCs w:val="20"/>
        </w:rPr>
        <w:t>einen gesicherten Einstieg und gesichertes Arbeiten.</w:t>
      </w:r>
    </w:p>
    <w:p w14:paraId="41EFD893" w14:textId="77777777" w:rsidR="0032618C" w:rsidRPr="001849B8" w:rsidRDefault="0032618C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 w:cs="Arial"/>
          <w:b/>
          <w:sz w:val="20"/>
          <w:szCs w:val="20"/>
        </w:rPr>
      </w:pPr>
    </w:p>
    <w:p w14:paraId="0A94C7EC" w14:textId="0155DE13" w:rsidR="000F25A7" w:rsidRPr="001849B8" w:rsidRDefault="0032618C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 w:cs="Arial"/>
          <w:sz w:val="20"/>
          <w:szCs w:val="20"/>
        </w:rPr>
      </w:pPr>
      <w:r w:rsidRPr="001849B8">
        <w:rPr>
          <w:rFonts w:ascii="Arial" w:eastAsia="Calibri" w:hAnsi="Arial" w:cs="Arial"/>
          <w:sz w:val="20"/>
          <w:szCs w:val="20"/>
        </w:rPr>
        <w:t>Die Umverpackungsfolie einer Palette löst sich versehentlich und bleibt in den Rollenbahnen eines Paletten</w:t>
      </w:r>
      <w:r w:rsidR="00560F48" w:rsidRPr="001849B8">
        <w:rPr>
          <w:rFonts w:ascii="Arial" w:eastAsia="Calibri" w:hAnsi="Arial" w:cs="Arial"/>
          <w:sz w:val="20"/>
          <w:szCs w:val="20"/>
        </w:rPr>
        <w:t>-D</w:t>
      </w:r>
      <w:r w:rsidRPr="001849B8">
        <w:rPr>
          <w:rFonts w:ascii="Arial" w:eastAsia="Calibri" w:hAnsi="Arial" w:cs="Arial"/>
          <w:sz w:val="20"/>
          <w:szCs w:val="20"/>
        </w:rPr>
        <w:t>urchlaufregal</w:t>
      </w:r>
      <w:r w:rsidR="00560F48" w:rsidRPr="001849B8">
        <w:rPr>
          <w:rFonts w:ascii="Arial" w:eastAsia="Calibri" w:hAnsi="Arial" w:cs="Arial"/>
          <w:sz w:val="20"/>
          <w:szCs w:val="20"/>
        </w:rPr>
        <w:t>-S</w:t>
      </w:r>
      <w:r w:rsidRPr="001849B8">
        <w:rPr>
          <w:rFonts w:ascii="Arial" w:eastAsia="Calibri" w:hAnsi="Arial" w:cs="Arial"/>
          <w:sz w:val="20"/>
          <w:szCs w:val="20"/>
        </w:rPr>
        <w:t>ystems hängen</w:t>
      </w:r>
      <w:r w:rsidR="00DE74DB" w:rsidRPr="001849B8">
        <w:rPr>
          <w:rFonts w:ascii="Arial" w:eastAsia="Calibri" w:hAnsi="Arial" w:cs="Arial"/>
          <w:sz w:val="20"/>
          <w:szCs w:val="20"/>
        </w:rPr>
        <w:t>, d</w:t>
      </w:r>
      <w:r w:rsidRPr="001849B8">
        <w:rPr>
          <w:rFonts w:ascii="Arial" w:eastAsia="Calibri" w:hAnsi="Arial" w:cs="Arial"/>
          <w:sz w:val="20"/>
          <w:szCs w:val="20"/>
        </w:rPr>
        <w:t xml:space="preserve">ie Palettendurchfuhr ist </w:t>
      </w:r>
      <w:r w:rsidR="00560F48" w:rsidRPr="001849B8">
        <w:rPr>
          <w:rFonts w:ascii="Arial" w:eastAsia="Calibri" w:hAnsi="Arial" w:cs="Arial"/>
          <w:sz w:val="20"/>
          <w:szCs w:val="20"/>
        </w:rPr>
        <w:t>blockiert</w:t>
      </w:r>
      <w:r w:rsidRPr="001849B8">
        <w:rPr>
          <w:rFonts w:ascii="Arial" w:eastAsia="Calibri" w:hAnsi="Arial" w:cs="Arial"/>
          <w:sz w:val="20"/>
          <w:szCs w:val="20"/>
        </w:rPr>
        <w:t xml:space="preserve"> – nichts geht mehr weiter. </w:t>
      </w:r>
      <w:r w:rsidR="00DE74DB" w:rsidRPr="001849B8">
        <w:rPr>
          <w:rFonts w:ascii="Arial" w:eastAsia="Calibri" w:hAnsi="Arial" w:cs="Arial"/>
          <w:sz w:val="20"/>
          <w:szCs w:val="20"/>
        </w:rPr>
        <w:t xml:space="preserve">Oder: </w:t>
      </w:r>
      <w:r w:rsidR="00560F48" w:rsidRPr="001849B8">
        <w:rPr>
          <w:rFonts w:ascii="Arial" w:eastAsia="Calibri" w:hAnsi="Arial" w:cs="Arial"/>
          <w:sz w:val="20"/>
          <w:szCs w:val="20"/>
        </w:rPr>
        <w:t xml:space="preserve">Eine Rolle </w:t>
      </w:r>
      <w:r w:rsidR="000F25A7" w:rsidRPr="001849B8">
        <w:rPr>
          <w:rFonts w:ascii="Arial" w:eastAsia="Calibri" w:hAnsi="Arial" w:cs="Arial"/>
          <w:sz w:val="20"/>
          <w:szCs w:val="20"/>
        </w:rPr>
        <w:t xml:space="preserve">innerhalb der Rollenbahn </w:t>
      </w:r>
      <w:r w:rsidR="00560F48" w:rsidRPr="001849B8">
        <w:rPr>
          <w:rFonts w:ascii="Arial" w:eastAsia="Calibri" w:hAnsi="Arial" w:cs="Arial"/>
          <w:sz w:val="20"/>
          <w:szCs w:val="20"/>
        </w:rPr>
        <w:t xml:space="preserve">ist beschädigt und muss </w:t>
      </w:r>
      <w:r w:rsidR="000F25A7" w:rsidRPr="001849B8">
        <w:rPr>
          <w:rFonts w:ascii="Arial" w:eastAsia="Calibri" w:hAnsi="Arial" w:cs="Arial"/>
          <w:sz w:val="20"/>
          <w:szCs w:val="20"/>
        </w:rPr>
        <w:t>ausgetauscht werden</w:t>
      </w:r>
      <w:r w:rsidR="002A6F40" w:rsidRPr="001849B8">
        <w:rPr>
          <w:rFonts w:ascii="Arial" w:eastAsia="Calibri" w:hAnsi="Arial" w:cs="Arial"/>
          <w:sz w:val="20"/>
          <w:szCs w:val="20"/>
        </w:rPr>
        <w:t xml:space="preserve"> – d</w:t>
      </w:r>
      <w:r w:rsidR="000F25A7" w:rsidRPr="001849B8">
        <w:rPr>
          <w:rFonts w:ascii="Arial" w:eastAsia="Calibri" w:hAnsi="Arial" w:cs="Arial"/>
          <w:sz w:val="20"/>
          <w:szCs w:val="20"/>
        </w:rPr>
        <w:t>as Paletten</w:t>
      </w:r>
      <w:r w:rsidR="00A1569C" w:rsidRPr="001849B8">
        <w:rPr>
          <w:rFonts w:ascii="Arial" w:eastAsia="Calibri" w:hAnsi="Arial" w:cs="Arial"/>
          <w:sz w:val="20"/>
          <w:szCs w:val="20"/>
        </w:rPr>
        <w:t>-D</w:t>
      </w:r>
      <w:r w:rsidR="000F25A7" w:rsidRPr="001849B8">
        <w:rPr>
          <w:rFonts w:ascii="Arial" w:eastAsia="Calibri" w:hAnsi="Arial" w:cs="Arial"/>
          <w:sz w:val="20"/>
          <w:szCs w:val="20"/>
        </w:rPr>
        <w:t xml:space="preserve">urchlaufregal ist verschmutzt </w:t>
      </w:r>
      <w:r w:rsidR="00A1569C" w:rsidRPr="001849B8">
        <w:rPr>
          <w:rFonts w:ascii="Arial" w:eastAsia="Calibri" w:hAnsi="Arial" w:cs="Arial"/>
          <w:sz w:val="20"/>
          <w:szCs w:val="20"/>
        </w:rPr>
        <w:t xml:space="preserve">und Reinigungsarbeiten </w:t>
      </w:r>
      <w:r w:rsidR="00DE74DB" w:rsidRPr="001849B8">
        <w:rPr>
          <w:rFonts w:ascii="Arial" w:eastAsia="Calibri" w:hAnsi="Arial" w:cs="Arial"/>
          <w:sz w:val="20"/>
          <w:szCs w:val="20"/>
        </w:rPr>
        <w:t xml:space="preserve">im Durchlaufkanal </w:t>
      </w:r>
      <w:r w:rsidR="00A1569C" w:rsidRPr="001849B8">
        <w:rPr>
          <w:rFonts w:ascii="Arial" w:eastAsia="Calibri" w:hAnsi="Arial" w:cs="Arial"/>
          <w:sz w:val="20"/>
          <w:szCs w:val="20"/>
        </w:rPr>
        <w:t>stehen an</w:t>
      </w:r>
      <w:r w:rsidR="002A6F40" w:rsidRPr="001849B8">
        <w:rPr>
          <w:rFonts w:ascii="Arial" w:eastAsia="Calibri" w:hAnsi="Arial" w:cs="Arial"/>
          <w:sz w:val="20"/>
          <w:szCs w:val="20"/>
        </w:rPr>
        <w:t xml:space="preserve"> – d</w:t>
      </w:r>
      <w:r w:rsidR="00A1569C" w:rsidRPr="001849B8">
        <w:rPr>
          <w:rFonts w:ascii="Arial" w:eastAsia="Calibri" w:hAnsi="Arial" w:cs="Arial"/>
          <w:sz w:val="20"/>
          <w:szCs w:val="20"/>
        </w:rPr>
        <w:t>ie regelmäßigen Wartungsarbeiten</w:t>
      </w:r>
      <w:r w:rsidR="00DE74DB" w:rsidRPr="001849B8">
        <w:rPr>
          <w:rFonts w:ascii="Arial" w:eastAsia="Calibri" w:hAnsi="Arial" w:cs="Arial"/>
          <w:sz w:val="20"/>
          <w:szCs w:val="20"/>
        </w:rPr>
        <w:t>, z.B. an den Brems- und Tragrollen,</w:t>
      </w:r>
      <w:r w:rsidR="00A1569C" w:rsidRPr="001849B8">
        <w:rPr>
          <w:rFonts w:ascii="Arial" w:eastAsia="Calibri" w:hAnsi="Arial" w:cs="Arial"/>
          <w:sz w:val="20"/>
          <w:szCs w:val="20"/>
        </w:rPr>
        <w:t xml:space="preserve"> sind durchzuführen. Alles Szenarien, </w:t>
      </w:r>
      <w:r w:rsidR="00DE74DB" w:rsidRPr="001849B8">
        <w:rPr>
          <w:rFonts w:ascii="Arial" w:eastAsia="Calibri" w:hAnsi="Arial" w:cs="Arial"/>
          <w:sz w:val="20"/>
          <w:szCs w:val="20"/>
        </w:rPr>
        <w:t xml:space="preserve">die bei der Anwendung im Paletten-Durchlaufregal-System vorkommen und bei denen Mitarbeiter </w:t>
      </w:r>
      <w:r w:rsidR="00112754" w:rsidRPr="001849B8">
        <w:rPr>
          <w:rFonts w:ascii="Arial" w:eastAsia="Calibri" w:hAnsi="Arial" w:cs="Arial"/>
          <w:sz w:val="20"/>
          <w:szCs w:val="20"/>
        </w:rPr>
        <w:t>in</w:t>
      </w:r>
      <w:r w:rsidR="00DE74DB" w:rsidRPr="001849B8">
        <w:rPr>
          <w:rFonts w:ascii="Arial" w:eastAsia="Calibri" w:hAnsi="Arial" w:cs="Arial"/>
          <w:sz w:val="20"/>
          <w:szCs w:val="20"/>
        </w:rPr>
        <w:t xml:space="preserve"> das Regal und in die Kanäle steigen m</w:t>
      </w:r>
      <w:r w:rsidR="0026738C" w:rsidRPr="001849B8">
        <w:rPr>
          <w:rFonts w:ascii="Arial" w:eastAsia="Calibri" w:hAnsi="Arial" w:cs="Arial"/>
          <w:sz w:val="20"/>
          <w:szCs w:val="20"/>
        </w:rPr>
        <w:t>üssen</w:t>
      </w:r>
      <w:r w:rsidR="00DE74DB" w:rsidRPr="001849B8">
        <w:rPr>
          <w:rFonts w:ascii="Arial" w:eastAsia="Calibri" w:hAnsi="Arial" w:cs="Arial"/>
          <w:sz w:val="20"/>
          <w:szCs w:val="20"/>
        </w:rPr>
        <w:t xml:space="preserve">, um die notwendigen Arbeiten </w:t>
      </w:r>
      <w:r w:rsidR="0026738C" w:rsidRPr="001849B8">
        <w:rPr>
          <w:rFonts w:ascii="Arial" w:eastAsia="Calibri" w:hAnsi="Arial" w:cs="Arial"/>
          <w:sz w:val="20"/>
          <w:szCs w:val="20"/>
        </w:rPr>
        <w:t xml:space="preserve">vor Ort </w:t>
      </w:r>
      <w:r w:rsidR="00DE74DB" w:rsidRPr="001849B8">
        <w:rPr>
          <w:rFonts w:ascii="Arial" w:eastAsia="Calibri" w:hAnsi="Arial" w:cs="Arial"/>
          <w:sz w:val="20"/>
          <w:szCs w:val="20"/>
        </w:rPr>
        <w:t>durchzuführen.</w:t>
      </w:r>
    </w:p>
    <w:p w14:paraId="3ECF1FA8" w14:textId="77777777" w:rsidR="00DE74DB" w:rsidRPr="001849B8" w:rsidRDefault="00DE74DB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 w:cs="Arial"/>
          <w:sz w:val="20"/>
          <w:szCs w:val="20"/>
        </w:rPr>
      </w:pPr>
    </w:p>
    <w:p w14:paraId="473384AB" w14:textId="266A0F2B" w:rsidR="00925B8E" w:rsidRPr="001849B8" w:rsidRDefault="00925B8E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 w:cs="Arial"/>
          <w:sz w:val="20"/>
          <w:szCs w:val="20"/>
        </w:rPr>
      </w:pPr>
      <w:r w:rsidRPr="001849B8">
        <w:rPr>
          <w:rFonts w:ascii="Arial" w:eastAsia="Calibri" w:hAnsi="Arial" w:cs="Arial"/>
          <w:sz w:val="20"/>
          <w:szCs w:val="20"/>
        </w:rPr>
        <w:t>Doch wie klettert man möglichst risikolos und sicher auf ein Paletten</w:t>
      </w:r>
      <w:r w:rsidR="00BD26C3" w:rsidRPr="001849B8">
        <w:rPr>
          <w:rFonts w:ascii="Arial" w:eastAsia="Calibri" w:hAnsi="Arial" w:cs="Arial"/>
          <w:sz w:val="20"/>
          <w:szCs w:val="20"/>
        </w:rPr>
        <w:t>-Durchlauf</w:t>
      </w:r>
      <w:r w:rsidRPr="001849B8">
        <w:rPr>
          <w:rFonts w:ascii="Arial" w:eastAsia="Calibri" w:hAnsi="Arial" w:cs="Arial"/>
          <w:sz w:val="20"/>
          <w:szCs w:val="20"/>
        </w:rPr>
        <w:t>regal bzw. in die Durchlaufkanä</w:t>
      </w:r>
      <w:r w:rsidR="00112754" w:rsidRPr="001849B8">
        <w:rPr>
          <w:rFonts w:ascii="Arial" w:eastAsia="Calibri" w:hAnsi="Arial" w:cs="Arial"/>
          <w:sz w:val="20"/>
          <w:szCs w:val="20"/>
        </w:rPr>
        <w:t>le? BITO-Lagertechnik hat dazu</w:t>
      </w:r>
      <w:r w:rsidRPr="001849B8">
        <w:rPr>
          <w:rFonts w:ascii="Arial" w:eastAsia="Calibri" w:hAnsi="Arial" w:cs="Arial"/>
          <w:sz w:val="20"/>
          <w:szCs w:val="20"/>
        </w:rPr>
        <w:t xml:space="preserve"> in enger Zusammenarbeit mit der Deutschen Gesetzlichen Unfallversicherung</w:t>
      </w:r>
      <w:r w:rsidR="00BD26C3" w:rsidRPr="001849B8">
        <w:rPr>
          <w:rFonts w:ascii="Arial" w:eastAsia="Calibri" w:hAnsi="Arial" w:cs="Arial"/>
          <w:sz w:val="20"/>
          <w:szCs w:val="20"/>
        </w:rPr>
        <w:t xml:space="preserve"> (DGUV)</w:t>
      </w:r>
      <w:r w:rsidR="00112754" w:rsidRPr="001849B8">
        <w:rPr>
          <w:rFonts w:ascii="Arial" w:eastAsia="Calibri" w:hAnsi="Arial" w:cs="Arial"/>
          <w:sz w:val="20"/>
          <w:szCs w:val="20"/>
        </w:rPr>
        <w:t xml:space="preserve">, Fachbereich Handel </w:t>
      </w:r>
      <w:r w:rsidR="00BD26C3" w:rsidRPr="001849B8">
        <w:rPr>
          <w:rFonts w:ascii="Arial" w:eastAsia="Calibri" w:hAnsi="Arial" w:cs="Arial"/>
          <w:sz w:val="20"/>
          <w:szCs w:val="20"/>
        </w:rPr>
        <w:t>und</w:t>
      </w:r>
      <w:r w:rsidR="00112754" w:rsidRPr="001849B8">
        <w:rPr>
          <w:rFonts w:ascii="Arial" w:eastAsia="Calibri" w:hAnsi="Arial" w:cs="Arial"/>
          <w:sz w:val="20"/>
          <w:szCs w:val="20"/>
        </w:rPr>
        <w:t xml:space="preserve"> Warenlogistik,</w:t>
      </w:r>
      <w:r w:rsidRPr="001849B8">
        <w:rPr>
          <w:rFonts w:ascii="Arial" w:eastAsia="Calibri" w:hAnsi="Arial" w:cs="Arial"/>
          <w:sz w:val="20"/>
          <w:szCs w:val="20"/>
        </w:rPr>
        <w:t xml:space="preserve"> das PDS Access-Kit entwickelt – ein Sicherheits-Set, mit dessen Hilfe Mitarbeiter gesichert auf </w:t>
      </w:r>
      <w:r w:rsidR="00112754" w:rsidRPr="001849B8">
        <w:rPr>
          <w:rFonts w:ascii="Arial" w:eastAsia="Calibri" w:hAnsi="Arial" w:cs="Arial"/>
          <w:sz w:val="20"/>
          <w:szCs w:val="20"/>
        </w:rPr>
        <w:t xml:space="preserve">bzw. in </w:t>
      </w:r>
      <w:r w:rsidRPr="001849B8">
        <w:rPr>
          <w:rFonts w:ascii="Arial" w:eastAsia="Calibri" w:hAnsi="Arial" w:cs="Arial"/>
          <w:sz w:val="20"/>
          <w:szCs w:val="20"/>
        </w:rPr>
        <w:t xml:space="preserve">das Regal </w:t>
      </w:r>
      <w:r w:rsidR="004A4FBE" w:rsidRPr="001849B8">
        <w:rPr>
          <w:rFonts w:ascii="Arial" w:eastAsia="Calibri" w:hAnsi="Arial" w:cs="Arial"/>
          <w:sz w:val="20"/>
          <w:szCs w:val="20"/>
        </w:rPr>
        <w:t>einsteigen</w:t>
      </w:r>
      <w:r w:rsidRPr="001849B8">
        <w:rPr>
          <w:rFonts w:ascii="Arial" w:eastAsia="Calibri" w:hAnsi="Arial" w:cs="Arial"/>
          <w:sz w:val="20"/>
          <w:szCs w:val="20"/>
        </w:rPr>
        <w:t xml:space="preserve"> und ebenso gesichert innerhalb der Durchlaufkanäle bzw. an den Rollenbahnen arbeiten können. </w:t>
      </w:r>
    </w:p>
    <w:p w14:paraId="6BEBEBE1" w14:textId="77777777" w:rsidR="00925B8E" w:rsidRPr="001849B8" w:rsidRDefault="00925B8E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 w:cs="Arial"/>
          <w:sz w:val="20"/>
          <w:szCs w:val="20"/>
        </w:rPr>
      </w:pPr>
    </w:p>
    <w:p w14:paraId="4898EB8D" w14:textId="3CE46CCE" w:rsidR="000D13FE" w:rsidRPr="001849B8" w:rsidRDefault="00300AB6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 w:cs="Arial"/>
          <w:sz w:val="20"/>
          <w:szCs w:val="20"/>
        </w:rPr>
      </w:pPr>
      <w:r w:rsidRPr="001849B8">
        <w:rPr>
          <w:rFonts w:ascii="Arial" w:eastAsia="Calibri" w:hAnsi="Arial" w:cs="Arial"/>
          <w:sz w:val="20"/>
          <w:szCs w:val="20"/>
        </w:rPr>
        <w:t>Das PDS Ac</w:t>
      </w:r>
      <w:r w:rsidR="00A862F5" w:rsidRPr="001849B8">
        <w:rPr>
          <w:rFonts w:ascii="Arial" w:eastAsia="Calibri" w:hAnsi="Arial" w:cs="Arial"/>
          <w:sz w:val="20"/>
          <w:szCs w:val="20"/>
        </w:rPr>
        <w:t>c</w:t>
      </w:r>
      <w:r w:rsidRPr="001849B8">
        <w:rPr>
          <w:rFonts w:ascii="Arial" w:eastAsia="Calibri" w:hAnsi="Arial" w:cs="Arial"/>
          <w:sz w:val="20"/>
          <w:szCs w:val="20"/>
        </w:rPr>
        <w:t xml:space="preserve">ess-Kit erinnert an eine Kletterausrüstung und besteht </w:t>
      </w:r>
      <w:r w:rsidR="00D65162" w:rsidRPr="001849B8">
        <w:rPr>
          <w:rFonts w:ascii="Arial" w:eastAsia="Calibri" w:hAnsi="Arial" w:cs="Arial"/>
          <w:sz w:val="20"/>
          <w:szCs w:val="20"/>
        </w:rPr>
        <w:t xml:space="preserve">im „Starter-Kit“ </w:t>
      </w:r>
      <w:r w:rsidRPr="001849B8">
        <w:rPr>
          <w:rFonts w:ascii="Arial" w:eastAsia="Calibri" w:hAnsi="Arial" w:cs="Arial"/>
          <w:sz w:val="20"/>
          <w:szCs w:val="20"/>
        </w:rPr>
        <w:t xml:space="preserve">aus </w:t>
      </w:r>
      <w:r w:rsidR="005E3835" w:rsidRPr="001849B8">
        <w:rPr>
          <w:rFonts w:ascii="Arial" w:eastAsia="Calibri" w:hAnsi="Arial" w:cs="Arial"/>
          <w:sz w:val="20"/>
          <w:szCs w:val="20"/>
        </w:rPr>
        <w:t>fünf,</w:t>
      </w:r>
      <w:r w:rsidR="002A6F40" w:rsidRPr="001849B8">
        <w:rPr>
          <w:rFonts w:ascii="Arial" w:eastAsia="Calibri" w:hAnsi="Arial" w:cs="Arial"/>
          <w:sz w:val="20"/>
          <w:szCs w:val="20"/>
        </w:rPr>
        <w:t xml:space="preserve"> exklusiv</w:t>
      </w:r>
      <w:r w:rsidR="00D65162" w:rsidRPr="001849B8">
        <w:rPr>
          <w:rFonts w:ascii="Arial" w:eastAsia="Calibri" w:hAnsi="Arial" w:cs="Arial"/>
          <w:sz w:val="20"/>
          <w:szCs w:val="20"/>
        </w:rPr>
        <w:t xml:space="preserve"> von BITO-Lagertechnik entwickelten easyHOOK </w:t>
      </w:r>
      <w:r w:rsidRPr="001849B8">
        <w:rPr>
          <w:rFonts w:ascii="Arial" w:eastAsia="Calibri" w:hAnsi="Arial" w:cs="Arial"/>
          <w:sz w:val="20"/>
          <w:szCs w:val="20"/>
        </w:rPr>
        <w:t xml:space="preserve">Anschlagshaken, </w:t>
      </w:r>
      <w:r w:rsidR="002A6F40" w:rsidRPr="001849B8">
        <w:rPr>
          <w:rFonts w:ascii="Arial" w:eastAsia="Calibri" w:hAnsi="Arial" w:cs="Arial"/>
          <w:sz w:val="20"/>
          <w:szCs w:val="20"/>
        </w:rPr>
        <w:t xml:space="preserve">dazu </w:t>
      </w:r>
      <w:r w:rsidR="005E3835" w:rsidRPr="001849B8">
        <w:rPr>
          <w:rFonts w:ascii="Arial" w:eastAsia="Calibri" w:hAnsi="Arial" w:cs="Arial"/>
          <w:sz w:val="20"/>
          <w:szCs w:val="20"/>
        </w:rPr>
        <w:t xml:space="preserve">fünf </w:t>
      </w:r>
      <w:r w:rsidRPr="001849B8">
        <w:rPr>
          <w:rFonts w:ascii="Arial" w:eastAsia="Calibri" w:hAnsi="Arial" w:cs="Arial"/>
          <w:sz w:val="20"/>
          <w:szCs w:val="20"/>
        </w:rPr>
        <w:t>Twistlockkarabiner</w:t>
      </w:r>
      <w:r w:rsidR="00D426D0" w:rsidRPr="001849B8">
        <w:rPr>
          <w:rFonts w:ascii="Arial" w:eastAsia="Calibri" w:hAnsi="Arial" w:cs="Arial"/>
          <w:sz w:val="20"/>
          <w:szCs w:val="20"/>
        </w:rPr>
        <w:t>n</w:t>
      </w:r>
      <w:r w:rsidR="00912EC3" w:rsidRPr="001849B8">
        <w:rPr>
          <w:rFonts w:ascii="Arial" w:eastAsia="Calibri" w:hAnsi="Arial" w:cs="Arial"/>
          <w:sz w:val="20"/>
          <w:szCs w:val="20"/>
        </w:rPr>
        <w:t xml:space="preserve">, </w:t>
      </w:r>
      <w:r w:rsidR="00D65162" w:rsidRPr="001849B8">
        <w:rPr>
          <w:rFonts w:ascii="Arial" w:eastAsia="Calibri" w:hAnsi="Arial" w:cs="Arial"/>
          <w:sz w:val="20"/>
          <w:szCs w:val="20"/>
        </w:rPr>
        <w:t xml:space="preserve">einem </w:t>
      </w:r>
      <w:r w:rsidR="00D426D0" w:rsidRPr="001849B8">
        <w:rPr>
          <w:rFonts w:ascii="Arial" w:eastAsia="Calibri" w:hAnsi="Arial" w:cs="Arial"/>
          <w:sz w:val="20"/>
          <w:szCs w:val="20"/>
        </w:rPr>
        <w:t xml:space="preserve">Höhensicherungsgerät, </w:t>
      </w:r>
      <w:r w:rsidR="005E3835" w:rsidRPr="001849B8">
        <w:rPr>
          <w:rFonts w:ascii="Arial" w:eastAsia="Calibri" w:hAnsi="Arial" w:cs="Arial"/>
          <w:sz w:val="20"/>
          <w:szCs w:val="20"/>
        </w:rPr>
        <w:t xml:space="preserve">einem </w:t>
      </w:r>
      <w:r w:rsidR="00912EC3" w:rsidRPr="001849B8">
        <w:rPr>
          <w:rFonts w:ascii="Arial" w:eastAsia="Calibri" w:hAnsi="Arial" w:cs="Arial"/>
          <w:sz w:val="20"/>
          <w:szCs w:val="20"/>
        </w:rPr>
        <w:t xml:space="preserve">Auffanggurt, </w:t>
      </w:r>
      <w:r w:rsidR="005E3835" w:rsidRPr="001849B8">
        <w:rPr>
          <w:rFonts w:ascii="Arial" w:eastAsia="Calibri" w:hAnsi="Arial" w:cs="Arial"/>
          <w:sz w:val="20"/>
          <w:szCs w:val="20"/>
        </w:rPr>
        <w:t xml:space="preserve">zwei </w:t>
      </w:r>
      <w:r w:rsidR="00D426D0" w:rsidRPr="001849B8">
        <w:rPr>
          <w:rFonts w:ascii="Arial" w:eastAsia="Calibri" w:hAnsi="Arial" w:cs="Arial"/>
          <w:sz w:val="20"/>
          <w:szCs w:val="20"/>
        </w:rPr>
        <w:t>Blockiervorrichtungen</w:t>
      </w:r>
      <w:r w:rsidR="005E3835" w:rsidRPr="001849B8">
        <w:rPr>
          <w:rFonts w:ascii="Arial" w:eastAsia="Calibri" w:hAnsi="Arial" w:cs="Arial"/>
          <w:sz w:val="20"/>
          <w:szCs w:val="20"/>
        </w:rPr>
        <w:t xml:space="preserve"> </w:t>
      </w:r>
      <w:r w:rsidR="00112754" w:rsidRPr="001849B8">
        <w:rPr>
          <w:rFonts w:ascii="Arial" w:eastAsia="Calibri" w:hAnsi="Arial" w:cs="Arial"/>
          <w:sz w:val="20"/>
          <w:szCs w:val="20"/>
        </w:rPr>
        <w:t>(</w:t>
      </w:r>
      <w:r w:rsidR="005E3835" w:rsidRPr="001849B8">
        <w:rPr>
          <w:rFonts w:ascii="Arial" w:eastAsia="Calibri" w:hAnsi="Arial" w:cs="Arial"/>
          <w:sz w:val="20"/>
          <w:szCs w:val="20"/>
        </w:rPr>
        <w:t>light und robust</w:t>
      </w:r>
      <w:r w:rsidR="00112754" w:rsidRPr="001849B8">
        <w:rPr>
          <w:rFonts w:ascii="Arial" w:eastAsia="Calibri" w:hAnsi="Arial" w:cs="Arial"/>
          <w:sz w:val="20"/>
          <w:szCs w:val="20"/>
        </w:rPr>
        <w:t>)</w:t>
      </w:r>
      <w:r w:rsidR="00D426D0" w:rsidRPr="001849B8">
        <w:rPr>
          <w:rFonts w:ascii="Arial" w:eastAsia="Calibri" w:hAnsi="Arial" w:cs="Arial"/>
          <w:sz w:val="20"/>
          <w:szCs w:val="20"/>
        </w:rPr>
        <w:t xml:space="preserve">, </w:t>
      </w:r>
      <w:r w:rsidR="005E3835" w:rsidRPr="001849B8">
        <w:rPr>
          <w:rFonts w:ascii="Arial" w:eastAsia="Calibri" w:hAnsi="Arial" w:cs="Arial"/>
          <w:sz w:val="20"/>
          <w:szCs w:val="20"/>
        </w:rPr>
        <w:t xml:space="preserve">einer </w:t>
      </w:r>
      <w:r w:rsidR="00D426D0" w:rsidRPr="001849B8">
        <w:rPr>
          <w:rFonts w:ascii="Arial" w:eastAsia="Calibri" w:hAnsi="Arial" w:cs="Arial"/>
          <w:sz w:val="20"/>
          <w:szCs w:val="20"/>
        </w:rPr>
        <w:t>Klemmvorrichtung</w:t>
      </w:r>
      <w:r w:rsidR="0039770D" w:rsidRPr="001849B8">
        <w:rPr>
          <w:rFonts w:ascii="Arial" w:eastAsia="Calibri" w:hAnsi="Arial" w:cs="Arial"/>
          <w:sz w:val="20"/>
          <w:szCs w:val="20"/>
        </w:rPr>
        <w:t xml:space="preserve"> FlowStop</w:t>
      </w:r>
      <w:r w:rsidR="002A6F40" w:rsidRPr="001849B8">
        <w:rPr>
          <w:rFonts w:ascii="Arial" w:eastAsia="Calibri" w:hAnsi="Arial" w:cs="Arial"/>
          <w:sz w:val="20"/>
          <w:szCs w:val="20"/>
        </w:rPr>
        <w:t xml:space="preserve"> und</w:t>
      </w:r>
      <w:r w:rsidR="00D426D0" w:rsidRPr="001849B8">
        <w:rPr>
          <w:rFonts w:ascii="Arial" w:eastAsia="Calibri" w:hAnsi="Arial" w:cs="Arial"/>
          <w:sz w:val="20"/>
          <w:szCs w:val="20"/>
        </w:rPr>
        <w:t xml:space="preserve"> </w:t>
      </w:r>
      <w:r w:rsidR="005E3835" w:rsidRPr="001849B8">
        <w:rPr>
          <w:rFonts w:ascii="Arial" w:eastAsia="Calibri" w:hAnsi="Arial" w:cs="Arial"/>
          <w:sz w:val="20"/>
          <w:szCs w:val="20"/>
        </w:rPr>
        <w:t xml:space="preserve">aus </w:t>
      </w:r>
      <w:r w:rsidR="00D426D0" w:rsidRPr="001849B8">
        <w:rPr>
          <w:rFonts w:ascii="Arial" w:eastAsia="Calibri" w:hAnsi="Arial" w:cs="Arial"/>
          <w:sz w:val="20"/>
          <w:szCs w:val="20"/>
        </w:rPr>
        <w:t>Bretter</w:t>
      </w:r>
      <w:r w:rsidR="005E3835" w:rsidRPr="001849B8">
        <w:rPr>
          <w:rFonts w:ascii="Arial" w:eastAsia="Calibri" w:hAnsi="Arial" w:cs="Arial"/>
          <w:sz w:val="20"/>
          <w:szCs w:val="20"/>
        </w:rPr>
        <w:t>n, die die sichere</w:t>
      </w:r>
      <w:r w:rsidR="00D426D0" w:rsidRPr="001849B8">
        <w:rPr>
          <w:rFonts w:ascii="Arial" w:eastAsia="Calibri" w:hAnsi="Arial" w:cs="Arial"/>
          <w:sz w:val="20"/>
          <w:szCs w:val="20"/>
        </w:rPr>
        <w:t xml:space="preserve"> Begehbarkeit der Rollenbahnen</w:t>
      </w:r>
      <w:r w:rsidR="005E3835" w:rsidRPr="001849B8">
        <w:rPr>
          <w:rFonts w:ascii="Arial" w:eastAsia="Calibri" w:hAnsi="Arial" w:cs="Arial"/>
          <w:sz w:val="20"/>
          <w:szCs w:val="20"/>
        </w:rPr>
        <w:t xml:space="preserve"> ermöglichen</w:t>
      </w:r>
      <w:r w:rsidR="002A6F40" w:rsidRPr="001849B8">
        <w:rPr>
          <w:rFonts w:ascii="Arial" w:eastAsia="Calibri" w:hAnsi="Arial" w:cs="Arial"/>
          <w:sz w:val="20"/>
          <w:szCs w:val="20"/>
        </w:rPr>
        <w:t xml:space="preserve">. </w:t>
      </w:r>
      <w:r w:rsidR="00FB5B8B" w:rsidRPr="001849B8">
        <w:rPr>
          <w:rFonts w:ascii="Arial" w:eastAsia="Calibri" w:hAnsi="Arial" w:cs="Arial"/>
          <w:sz w:val="20"/>
          <w:szCs w:val="20"/>
        </w:rPr>
        <w:t xml:space="preserve">Abhängig </w:t>
      </w:r>
      <w:r w:rsidR="00A862F5" w:rsidRPr="001849B8">
        <w:rPr>
          <w:rFonts w:ascii="Arial" w:eastAsia="Calibri" w:hAnsi="Arial" w:cs="Arial"/>
          <w:sz w:val="20"/>
          <w:szCs w:val="20"/>
        </w:rPr>
        <w:t xml:space="preserve">von </w:t>
      </w:r>
      <w:r w:rsidR="00A862F5" w:rsidRPr="001849B8">
        <w:rPr>
          <w:rFonts w:ascii="Arial" w:eastAsia="Calibri" w:hAnsi="Arial" w:cs="Arial"/>
          <w:sz w:val="20"/>
          <w:szCs w:val="20"/>
        </w:rPr>
        <w:lastRenderedPageBreak/>
        <w:t>der Kanaltiefe</w:t>
      </w:r>
      <w:r w:rsidR="00FB5B8B" w:rsidRPr="001849B8">
        <w:rPr>
          <w:rFonts w:ascii="Arial" w:eastAsia="Calibri" w:hAnsi="Arial" w:cs="Arial"/>
          <w:sz w:val="20"/>
          <w:szCs w:val="20"/>
        </w:rPr>
        <w:t xml:space="preserve"> und der Anzahl der Paletten, die hintereinander eingelagert werden, </w:t>
      </w:r>
      <w:r w:rsidR="002A6F40" w:rsidRPr="001849B8">
        <w:rPr>
          <w:rFonts w:ascii="Arial" w:eastAsia="Calibri" w:hAnsi="Arial" w:cs="Arial"/>
          <w:sz w:val="20"/>
          <w:szCs w:val="20"/>
        </w:rPr>
        <w:t>kann die Grundausstattung um das</w:t>
      </w:r>
      <w:r w:rsidR="00AE20D0" w:rsidRPr="001849B8">
        <w:rPr>
          <w:rFonts w:ascii="Arial" w:eastAsia="Calibri" w:hAnsi="Arial" w:cs="Arial"/>
          <w:sz w:val="20"/>
          <w:szCs w:val="20"/>
        </w:rPr>
        <w:t xml:space="preserve"> „Anbau-Kit“ </w:t>
      </w:r>
      <w:r w:rsidR="002A6F40" w:rsidRPr="001849B8">
        <w:rPr>
          <w:rFonts w:ascii="Arial" w:eastAsia="Calibri" w:hAnsi="Arial" w:cs="Arial"/>
          <w:sz w:val="20"/>
          <w:szCs w:val="20"/>
        </w:rPr>
        <w:t>erweitert werden</w:t>
      </w:r>
      <w:r w:rsidR="00FB5B8B" w:rsidRPr="001849B8">
        <w:rPr>
          <w:rFonts w:ascii="Arial" w:eastAsia="Calibri" w:hAnsi="Arial" w:cs="Arial"/>
          <w:sz w:val="20"/>
          <w:szCs w:val="20"/>
        </w:rPr>
        <w:t>. D</w:t>
      </w:r>
      <w:r w:rsidR="002A6F40" w:rsidRPr="001849B8">
        <w:rPr>
          <w:rFonts w:ascii="Arial" w:eastAsia="Calibri" w:hAnsi="Arial" w:cs="Arial"/>
          <w:sz w:val="20"/>
          <w:szCs w:val="20"/>
        </w:rPr>
        <w:t xml:space="preserve">arin enthalten sind </w:t>
      </w:r>
      <w:r w:rsidR="005E3835" w:rsidRPr="001849B8">
        <w:rPr>
          <w:rFonts w:ascii="Arial" w:eastAsia="Calibri" w:hAnsi="Arial" w:cs="Arial"/>
          <w:sz w:val="20"/>
          <w:szCs w:val="20"/>
        </w:rPr>
        <w:t xml:space="preserve">ein weiteres </w:t>
      </w:r>
      <w:r w:rsidR="00D426D0" w:rsidRPr="001849B8">
        <w:rPr>
          <w:rFonts w:ascii="Arial" w:eastAsia="Calibri" w:hAnsi="Arial" w:cs="Arial"/>
          <w:sz w:val="20"/>
          <w:szCs w:val="20"/>
        </w:rPr>
        <w:t>Verbindungsbrett</w:t>
      </w:r>
      <w:r w:rsidR="005E3835" w:rsidRPr="001849B8">
        <w:rPr>
          <w:rFonts w:ascii="Arial" w:eastAsia="Calibri" w:hAnsi="Arial" w:cs="Arial"/>
          <w:sz w:val="20"/>
          <w:szCs w:val="20"/>
        </w:rPr>
        <w:t xml:space="preserve"> und </w:t>
      </w:r>
      <w:r w:rsidR="00002878">
        <w:rPr>
          <w:rFonts w:ascii="Arial" w:eastAsia="Calibri" w:hAnsi="Arial" w:cs="Arial"/>
          <w:sz w:val="20"/>
          <w:szCs w:val="20"/>
        </w:rPr>
        <w:t xml:space="preserve">jeweils </w:t>
      </w:r>
      <w:r w:rsidR="005E3835" w:rsidRPr="001849B8">
        <w:rPr>
          <w:rFonts w:ascii="Arial" w:eastAsia="Calibri" w:hAnsi="Arial" w:cs="Arial"/>
          <w:sz w:val="20"/>
          <w:szCs w:val="20"/>
        </w:rPr>
        <w:t>ein zusätzlicher</w:t>
      </w:r>
      <w:r w:rsidR="00AE20D0" w:rsidRPr="001849B8">
        <w:rPr>
          <w:rFonts w:ascii="Arial" w:eastAsia="Calibri" w:hAnsi="Arial" w:cs="Arial"/>
          <w:sz w:val="20"/>
          <w:szCs w:val="20"/>
        </w:rPr>
        <w:t xml:space="preserve"> </w:t>
      </w:r>
      <w:r w:rsidR="00D65162" w:rsidRPr="001849B8">
        <w:rPr>
          <w:rFonts w:ascii="Arial" w:eastAsia="Calibri" w:hAnsi="Arial" w:cs="Arial"/>
          <w:sz w:val="20"/>
          <w:szCs w:val="20"/>
        </w:rPr>
        <w:t xml:space="preserve">easyHOOK </w:t>
      </w:r>
      <w:r w:rsidR="00AE20D0" w:rsidRPr="001849B8">
        <w:rPr>
          <w:rFonts w:ascii="Arial" w:eastAsia="Calibri" w:hAnsi="Arial" w:cs="Arial"/>
          <w:sz w:val="20"/>
          <w:szCs w:val="20"/>
        </w:rPr>
        <w:t>Anschlagshaken</w:t>
      </w:r>
      <w:r w:rsidR="00002878">
        <w:rPr>
          <w:rFonts w:ascii="Arial" w:eastAsia="Calibri" w:hAnsi="Arial" w:cs="Arial"/>
          <w:sz w:val="20"/>
          <w:szCs w:val="20"/>
        </w:rPr>
        <w:t xml:space="preserve"> und Twistlockkarabiner</w:t>
      </w:r>
      <w:r w:rsidR="002A6F40" w:rsidRPr="001849B8">
        <w:rPr>
          <w:rFonts w:ascii="Arial" w:eastAsia="Calibri" w:hAnsi="Arial" w:cs="Arial"/>
          <w:sz w:val="20"/>
          <w:szCs w:val="20"/>
        </w:rPr>
        <w:t>.</w:t>
      </w:r>
    </w:p>
    <w:p w14:paraId="1BB97811" w14:textId="77777777" w:rsidR="0029118A" w:rsidRPr="001849B8" w:rsidRDefault="0029118A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hAnsi="Arial" w:cs="Arial"/>
          <w:color w:val="000000"/>
          <w:sz w:val="20"/>
          <w:szCs w:val="20"/>
        </w:rPr>
      </w:pPr>
    </w:p>
    <w:p w14:paraId="679BA12F" w14:textId="7B0C34EF" w:rsidR="002A6F40" w:rsidRPr="001849B8" w:rsidRDefault="002A6F40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hAnsi="Arial" w:cs="Arial"/>
          <w:b/>
          <w:color w:val="000000"/>
          <w:sz w:val="20"/>
          <w:szCs w:val="20"/>
        </w:rPr>
      </w:pPr>
      <w:r w:rsidRPr="001849B8">
        <w:rPr>
          <w:rFonts w:ascii="Arial" w:hAnsi="Arial" w:cs="Arial"/>
          <w:b/>
          <w:color w:val="000000"/>
          <w:sz w:val="20"/>
          <w:szCs w:val="20"/>
        </w:rPr>
        <w:t xml:space="preserve">Mitarbeiter-Sicherheit </w:t>
      </w:r>
      <w:r w:rsidR="0039770D" w:rsidRPr="001849B8">
        <w:rPr>
          <w:rFonts w:ascii="Arial" w:hAnsi="Arial" w:cs="Arial"/>
          <w:b/>
          <w:color w:val="000000"/>
          <w:sz w:val="20"/>
          <w:szCs w:val="20"/>
        </w:rPr>
        <w:t xml:space="preserve">bei Arbeiten </w:t>
      </w:r>
      <w:r w:rsidRPr="001849B8">
        <w:rPr>
          <w:rFonts w:ascii="Arial" w:hAnsi="Arial" w:cs="Arial"/>
          <w:b/>
          <w:color w:val="000000"/>
          <w:sz w:val="20"/>
          <w:szCs w:val="20"/>
        </w:rPr>
        <w:t>im</w:t>
      </w:r>
      <w:r w:rsidR="0039770D" w:rsidRPr="001849B8">
        <w:rPr>
          <w:rFonts w:ascii="Arial" w:hAnsi="Arial" w:cs="Arial"/>
          <w:b/>
          <w:color w:val="000000"/>
          <w:sz w:val="20"/>
          <w:szCs w:val="20"/>
        </w:rPr>
        <w:t xml:space="preserve"> BITO</w:t>
      </w:r>
      <w:r w:rsidRPr="001849B8">
        <w:rPr>
          <w:rFonts w:ascii="Arial" w:hAnsi="Arial" w:cs="Arial"/>
          <w:b/>
          <w:color w:val="000000"/>
          <w:sz w:val="20"/>
          <w:szCs w:val="20"/>
        </w:rPr>
        <w:t xml:space="preserve"> Paletten</w:t>
      </w:r>
      <w:r w:rsidR="004A4FBE" w:rsidRPr="001849B8">
        <w:rPr>
          <w:rFonts w:ascii="Arial" w:hAnsi="Arial" w:cs="Arial"/>
          <w:b/>
          <w:color w:val="000000"/>
          <w:sz w:val="20"/>
          <w:szCs w:val="20"/>
        </w:rPr>
        <w:t>-Durchlaufr</w:t>
      </w:r>
      <w:r w:rsidRPr="001849B8">
        <w:rPr>
          <w:rFonts w:ascii="Arial" w:hAnsi="Arial" w:cs="Arial"/>
          <w:b/>
          <w:color w:val="000000"/>
          <w:sz w:val="20"/>
          <w:szCs w:val="20"/>
        </w:rPr>
        <w:t>egal</w:t>
      </w:r>
      <w:r w:rsidR="004A4FBE" w:rsidRPr="001849B8">
        <w:rPr>
          <w:rFonts w:ascii="Arial" w:hAnsi="Arial" w:cs="Arial"/>
          <w:b/>
          <w:color w:val="000000"/>
          <w:sz w:val="20"/>
          <w:szCs w:val="20"/>
        </w:rPr>
        <w:t>system</w:t>
      </w:r>
      <w:r w:rsidRPr="001849B8">
        <w:rPr>
          <w:rFonts w:ascii="Arial" w:hAnsi="Arial" w:cs="Arial"/>
          <w:b/>
          <w:color w:val="000000"/>
          <w:sz w:val="20"/>
          <w:szCs w:val="20"/>
        </w:rPr>
        <w:t xml:space="preserve"> – einfach und sicher</w:t>
      </w:r>
    </w:p>
    <w:p w14:paraId="6CCEBBB2" w14:textId="7CCA9183" w:rsidR="0039770D" w:rsidRPr="001849B8" w:rsidRDefault="00D65162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</w:rPr>
      </w:pPr>
      <w:r w:rsidRPr="001849B8">
        <w:rPr>
          <w:rFonts w:ascii="Arial" w:hAnsi="Arial"/>
          <w:color w:val="000000"/>
          <w:sz w:val="20"/>
          <w:szCs w:val="20"/>
        </w:rPr>
        <w:t>Über den</w:t>
      </w:r>
      <w:r w:rsidR="00FB5B8B" w:rsidRPr="001849B8">
        <w:rPr>
          <w:rFonts w:ascii="Arial" w:hAnsi="Arial"/>
          <w:color w:val="000000"/>
          <w:sz w:val="20"/>
          <w:szCs w:val="20"/>
        </w:rPr>
        <w:t xml:space="preserve"> geprüften und zertifizierten</w:t>
      </w:r>
      <w:r w:rsidRPr="001849B8">
        <w:rPr>
          <w:rFonts w:ascii="Arial" w:hAnsi="Arial"/>
          <w:color w:val="000000"/>
          <w:sz w:val="20"/>
          <w:szCs w:val="20"/>
        </w:rPr>
        <w:t xml:space="preserve"> </w:t>
      </w:r>
      <w:r w:rsidRPr="001849B8">
        <w:rPr>
          <w:rFonts w:ascii="Arial" w:eastAsia="Calibri" w:hAnsi="Arial"/>
          <w:sz w:val="20"/>
          <w:szCs w:val="20"/>
        </w:rPr>
        <w:t xml:space="preserve">easyHOOK-Anschlagshaken, </w:t>
      </w:r>
      <w:r w:rsidR="007B2703" w:rsidRPr="001849B8">
        <w:rPr>
          <w:rFonts w:ascii="Arial" w:eastAsia="Calibri" w:hAnsi="Arial"/>
          <w:sz w:val="20"/>
          <w:szCs w:val="20"/>
        </w:rPr>
        <w:t xml:space="preserve">den </w:t>
      </w:r>
      <w:r w:rsidRPr="001849B8">
        <w:rPr>
          <w:rFonts w:ascii="Arial" w:eastAsia="Calibri" w:hAnsi="Arial"/>
          <w:sz w:val="20"/>
          <w:szCs w:val="20"/>
        </w:rPr>
        <w:t>Twistlo</w:t>
      </w:r>
      <w:r w:rsidR="00A24554" w:rsidRPr="001849B8">
        <w:rPr>
          <w:rFonts w:ascii="Arial" w:eastAsia="Calibri" w:hAnsi="Arial"/>
          <w:sz w:val="20"/>
          <w:szCs w:val="20"/>
        </w:rPr>
        <w:t>c</w:t>
      </w:r>
      <w:r w:rsidRPr="001849B8">
        <w:rPr>
          <w:rFonts w:ascii="Arial" w:eastAsia="Calibri" w:hAnsi="Arial"/>
          <w:sz w:val="20"/>
          <w:szCs w:val="20"/>
        </w:rPr>
        <w:t>kkarabiner, das Höhensicherungsgerät und den Auffanggurt ist der Mitarbeiter a</w:t>
      </w:r>
      <w:r w:rsidR="003F6551" w:rsidRPr="001849B8">
        <w:rPr>
          <w:rFonts w:ascii="Arial" w:eastAsia="Calibri" w:hAnsi="Arial"/>
          <w:sz w:val="20"/>
          <w:szCs w:val="20"/>
        </w:rPr>
        <w:t>uf</w:t>
      </w:r>
      <w:r w:rsidRPr="001849B8">
        <w:rPr>
          <w:rFonts w:ascii="Arial" w:eastAsia="Calibri" w:hAnsi="Arial"/>
          <w:sz w:val="20"/>
          <w:szCs w:val="20"/>
        </w:rPr>
        <w:t xml:space="preserve"> allen </w:t>
      </w:r>
      <w:r w:rsidR="00983A00" w:rsidRPr="001849B8">
        <w:rPr>
          <w:rFonts w:ascii="Arial" w:eastAsia="Calibri" w:hAnsi="Arial"/>
          <w:sz w:val="20"/>
          <w:szCs w:val="20"/>
        </w:rPr>
        <w:t xml:space="preserve">Ebenen und </w:t>
      </w:r>
      <w:r w:rsidR="003F6551" w:rsidRPr="001849B8">
        <w:rPr>
          <w:rFonts w:ascii="Arial" w:eastAsia="Calibri" w:hAnsi="Arial"/>
          <w:sz w:val="20"/>
          <w:szCs w:val="20"/>
        </w:rPr>
        <w:t xml:space="preserve">an allen </w:t>
      </w:r>
      <w:r w:rsidRPr="001849B8">
        <w:rPr>
          <w:rFonts w:ascii="Arial" w:eastAsia="Calibri" w:hAnsi="Arial"/>
          <w:sz w:val="20"/>
          <w:szCs w:val="20"/>
        </w:rPr>
        <w:t xml:space="preserve">Stützen des BITO Paletten-Durchlaufregals </w:t>
      </w:r>
      <w:r w:rsidR="00983A00" w:rsidRPr="001849B8">
        <w:rPr>
          <w:rFonts w:ascii="Arial" w:eastAsia="Calibri" w:hAnsi="Arial"/>
          <w:sz w:val="20"/>
          <w:szCs w:val="20"/>
        </w:rPr>
        <w:t>sowohl bei</w:t>
      </w:r>
      <w:r w:rsidR="0039770D" w:rsidRPr="001849B8">
        <w:rPr>
          <w:rFonts w:ascii="Arial" w:eastAsia="Calibri" w:hAnsi="Arial"/>
          <w:sz w:val="20"/>
          <w:szCs w:val="20"/>
        </w:rPr>
        <w:t>m</w:t>
      </w:r>
      <w:r w:rsidR="00983A00" w:rsidRPr="001849B8">
        <w:rPr>
          <w:rFonts w:ascii="Arial" w:eastAsia="Calibri" w:hAnsi="Arial"/>
          <w:sz w:val="20"/>
          <w:szCs w:val="20"/>
        </w:rPr>
        <w:t xml:space="preserve"> Einstieg ins Regal als auch </w:t>
      </w:r>
      <w:r w:rsidR="007B2703" w:rsidRPr="001849B8">
        <w:rPr>
          <w:rFonts w:ascii="Arial" w:eastAsia="Calibri" w:hAnsi="Arial"/>
          <w:sz w:val="20"/>
          <w:szCs w:val="20"/>
        </w:rPr>
        <w:t xml:space="preserve">bei den Arbeiten vor Ort </w:t>
      </w:r>
      <w:r w:rsidRPr="001849B8">
        <w:rPr>
          <w:rFonts w:ascii="Arial" w:eastAsia="Calibri" w:hAnsi="Arial"/>
          <w:sz w:val="20"/>
          <w:szCs w:val="20"/>
        </w:rPr>
        <w:t xml:space="preserve">jederzeit gesichert. </w:t>
      </w:r>
    </w:p>
    <w:p w14:paraId="7C006B31" w14:textId="62818192" w:rsidR="00A24554" w:rsidRPr="001849B8" w:rsidRDefault="00D65162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</w:rPr>
      </w:pPr>
      <w:r w:rsidRPr="001849B8">
        <w:rPr>
          <w:rFonts w:ascii="Arial" w:eastAsia="Calibri" w:hAnsi="Arial"/>
          <w:sz w:val="20"/>
          <w:szCs w:val="20"/>
        </w:rPr>
        <w:t xml:space="preserve">Die rutschfesten Bretter </w:t>
      </w:r>
      <w:r w:rsidR="007B2703" w:rsidRPr="001849B8">
        <w:rPr>
          <w:rFonts w:ascii="Arial" w:eastAsia="Calibri" w:hAnsi="Arial"/>
          <w:sz w:val="20"/>
          <w:szCs w:val="20"/>
        </w:rPr>
        <w:t>des PDS</w:t>
      </w:r>
      <w:r w:rsidR="00BD26C3" w:rsidRPr="001849B8">
        <w:rPr>
          <w:rFonts w:ascii="Arial" w:eastAsia="Calibri" w:hAnsi="Arial"/>
          <w:sz w:val="20"/>
          <w:szCs w:val="20"/>
        </w:rPr>
        <w:t xml:space="preserve"> </w:t>
      </w:r>
      <w:r w:rsidR="007B2703" w:rsidRPr="001849B8">
        <w:rPr>
          <w:rFonts w:ascii="Arial" w:eastAsia="Calibri" w:hAnsi="Arial"/>
          <w:sz w:val="20"/>
          <w:szCs w:val="20"/>
        </w:rPr>
        <w:t>Access-Kits</w:t>
      </w:r>
      <w:r w:rsidR="0039770D" w:rsidRPr="001849B8">
        <w:rPr>
          <w:rFonts w:ascii="Arial" w:eastAsia="Calibri" w:hAnsi="Arial"/>
          <w:sz w:val="20"/>
          <w:szCs w:val="20"/>
        </w:rPr>
        <w:t xml:space="preserve">, bestehend aus Startbrett, Passbrett und </w:t>
      </w:r>
      <w:r w:rsidR="003F6551" w:rsidRPr="001849B8">
        <w:rPr>
          <w:rFonts w:ascii="Arial" w:eastAsia="Calibri" w:hAnsi="Arial"/>
          <w:sz w:val="20"/>
          <w:szCs w:val="20"/>
        </w:rPr>
        <w:t xml:space="preserve">mehreren </w:t>
      </w:r>
      <w:r w:rsidR="0039770D" w:rsidRPr="001849B8">
        <w:rPr>
          <w:rFonts w:ascii="Arial" w:eastAsia="Calibri" w:hAnsi="Arial"/>
          <w:sz w:val="20"/>
          <w:szCs w:val="20"/>
        </w:rPr>
        <w:t>Verbindu</w:t>
      </w:r>
      <w:r w:rsidR="0000476F" w:rsidRPr="001849B8">
        <w:rPr>
          <w:rFonts w:ascii="Arial" w:eastAsia="Calibri" w:hAnsi="Arial"/>
          <w:sz w:val="20"/>
          <w:szCs w:val="20"/>
        </w:rPr>
        <w:t>n</w:t>
      </w:r>
      <w:r w:rsidR="0039770D" w:rsidRPr="001849B8">
        <w:rPr>
          <w:rFonts w:ascii="Arial" w:eastAsia="Calibri" w:hAnsi="Arial"/>
          <w:sz w:val="20"/>
          <w:szCs w:val="20"/>
        </w:rPr>
        <w:t>gsbrettern,</w:t>
      </w:r>
      <w:r w:rsidR="007B2703" w:rsidRPr="001849B8">
        <w:rPr>
          <w:rFonts w:ascii="Arial" w:eastAsia="Calibri" w:hAnsi="Arial"/>
          <w:sz w:val="20"/>
          <w:szCs w:val="20"/>
        </w:rPr>
        <w:t xml:space="preserve"> </w:t>
      </w:r>
      <w:r w:rsidRPr="001849B8">
        <w:rPr>
          <w:rFonts w:ascii="Arial" w:eastAsia="Calibri" w:hAnsi="Arial"/>
          <w:sz w:val="20"/>
          <w:szCs w:val="20"/>
        </w:rPr>
        <w:t>werden auf die Rollenbahnen gelegt</w:t>
      </w:r>
      <w:r w:rsidR="004A4FBE" w:rsidRPr="001849B8">
        <w:rPr>
          <w:rFonts w:ascii="Arial" w:eastAsia="Calibri" w:hAnsi="Arial"/>
          <w:sz w:val="20"/>
          <w:szCs w:val="20"/>
        </w:rPr>
        <w:t xml:space="preserve">, </w:t>
      </w:r>
      <w:r w:rsidRPr="001849B8">
        <w:rPr>
          <w:rFonts w:ascii="Arial" w:eastAsia="Calibri" w:hAnsi="Arial"/>
          <w:sz w:val="20"/>
          <w:szCs w:val="20"/>
        </w:rPr>
        <w:t>miteinander</w:t>
      </w:r>
      <w:r w:rsidR="004A4FBE" w:rsidRPr="001849B8">
        <w:rPr>
          <w:rFonts w:ascii="Arial" w:eastAsia="Calibri" w:hAnsi="Arial"/>
          <w:sz w:val="20"/>
          <w:szCs w:val="20"/>
        </w:rPr>
        <w:t xml:space="preserve"> verbunden und</w:t>
      </w:r>
      <w:r w:rsidRPr="001849B8">
        <w:rPr>
          <w:rFonts w:ascii="Arial" w:eastAsia="Calibri" w:hAnsi="Arial"/>
          <w:sz w:val="20"/>
          <w:szCs w:val="20"/>
        </w:rPr>
        <w:t xml:space="preserve"> befestigt, so dass die Durchlaufkanä</w:t>
      </w:r>
      <w:r w:rsidR="007B2EDF" w:rsidRPr="001849B8">
        <w:rPr>
          <w:rFonts w:ascii="Arial" w:eastAsia="Calibri" w:hAnsi="Arial"/>
          <w:sz w:val="20"/>
          <w:szCs w:val="20"/>
        </w:rPr>
        <w:t xml:space="preserve">le sicher begehbar </w:t>
      </w:r>
      <w:r w:rsidR="0048606E" w:rsidRPr="001849B8">
        <w:rPr>
          <w:rFonts w:ascii="Arial" w:eastAsia="Calibri" w:hAnsi="Arial"/>
          <w:sz w:val="20"/>
          <w:szCs w:val="20"/>
        </w:rPr>
        <w:t>sind</w:t>
      </w:r>
      <w:r w:rsidR="00983A00" w:rsidRPr="001849B8">
        <w:rPr>
          <w:rFonts w:ascii="Arial" w:eastAsia="Calibri" w:hAnsi="Arial"/>
          <w:sz w:val="20"/>
          <w:szCs w:val="20"/>
        </w:rPr>
        <w:t xml:space="preserve"> und der Mitarbeiter den Einsatzort zügig erreichen kann</w:t>
      </w:r>
      <w:r w:rsidR="00A24554" w:rsidRPr="001849B8">
        <w:rPr>
          <w:rFonts w:ascii="Arial" w:eastAsia="Calibri" w:hAnsi="Arial"/>
          <w:sz w:val="20"/>
          <w:szCs w:val="20"/>
        </w:rPr>
        <w:t>.</w:t>
      </w:r>
      <w:r w:rsidR="0039770D" w:rsidRPr="001849B8">
        <w:rPr>
          <w:rFonts w:ascii="Arial" w:eastAsia="Calibri" w:hAnsi="Arial"/>
          <w:sz w:val="20"/>
          <w:szCs w:val="20"/>
        </w:rPr>
        <w:t xml:space="preserve"> Es ist kein umständliches Auslegen</w:t>
      </w:r>
      <w:r w:rsidR="00983A00" w:rsidRPr="001849B8">
        <w:rPr>
          <w:rFonts w:ascii="Arial" w:eastAsia="Calibri" w:hAnsi="Arial"/>
          <w:sz w:val="20"/>
          <w:szCs w:val="20"/>
        </w:rPr>
        <w:t xml:space="preserve"> </w:t>
      </w:r>
      <w:r w:rsidR="0039770D" w:rsidRPr="001849B8">
        <w:rPr>
          <w:rFonts w:ascii="Arial" w:eastAsia="Calibri" w:hAnsi="Arial"/>
          <w:sz w:val="20"/>
          <w:szCs w:val="20"/>
        </w:rPr>
        <w:t xml:space="preserve">mit Paletten mehr notwendig. </w:t>
      </w:r>
    </w:p>
    <w:p w14:paraId="39FB2C39" w14:textId="6FF852CA" w:rsidR="00770C4B" w:rsidRPr="001849B8" w:rsidRDefault="00112754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</w:rPr>
      </w:pPr>
      <w:r w:rsidRPr="001849B8">
        <w:rPr>
          <w:rFonts w:ascii="Arial" w:eastAsia="Calibri" w:hAnsi="Arial"/>
          <w:sz w:val="20"/>
          <w:szCs w:val="20"/>
        </w:rPr>
        <w:t>I</w:t>
      </w:r>
      <w:r w:rsidR="0048606E" w:rsidRPr="001849B8">
        <w:rPr>
          <w:rFonts w:ascii="Arial" w:eastAsia="Calibri" w:hAnsi="Arial"/>
          <w:sz w:val="20"/>
          <w:szCs w:val="20"/>
        </w:rPr>
        <w:t xml:space="preserve">m Falle einer Störung </w:t>
      </w:r>
      <w:r w:rsidR="00A24554" w:rsidRPr="001849B8">
        <w:rPr>
          <w:rFonts w:ascii="Arial" w:eastAsia="Calibri" w:hAnsi="Arial"/>
          <w:sz w:val="20"/>
          <w:szCs w:val="20"/>
        </w:rPr>
        <w:t>l</w:t>
      </w:r>
      <w:r w:rsidR="003F6551" w:rsidRPr="001849B8">
        <w:rPr>
          <w:rFonts w:ascii="Arial" w:eastAsia="Calibri" w:hAnsi="Arial"/>
          <w:sz w:val="20"/>
          <w:szCs w:val="20"/>
        </w:rPr>
        <w:t xml:space="preserve">assen sich </w:t>
      </w:r>
      <w:r w:rsidR="0048606E" w:rsidRPr="001849B8">
        <w:rPr>
          <w:rFonts w:ascii="Arial" w:eastAsia="Calibri" w:hAnsi="Arial"/>
          <w:sz w:val="20"/>
          <w:szCs w:val="20"/>
        </w:rPr>
        <w:t>die Störpalette</w:t>
      </w:r>
      <w:r w:rsidR="003F6551" w:rsidRPr="001849B8">
        <w:rPr>
          <w:rFonts w:ascii="Arial" w:eastAsia="Calibri" w:hAnsi="Arial"/>
          <w:sz w:val="20"/>
          <w:szCs w:val="20"/>
        </w:rPr>
        <w:t xml:space="preserve"> und alle nachfolgenden Palettenladungen</w:t>
      </w:r>
      <w:r w:rsidR="0048606E" w:rsidRPr="001849B8">
        <w:rPr>
          <w:rFonts w:ascii="Arial" w:eastAsia="Calibri" w:hAnsi="Arial"/>
          <w:sz w:val="20"/>
          <w:szCs w:val="20"/>
        </w:rPr>
        <w:t xml:space="preserve"> innerhalb des Kanals m</w:t>
      </w:r>
      <w:r w:rsidR="007B2EDF" w:rsidRPr="001849B8">
        <w:rPr>
          <w:rFonts w:ascii="Arial" w:eastAsia="Calibri" w:hAnsi="Arial"/>
          <w:sz w:val="20"/>
          <w:szCs w:val="20"/>
        </w:rPr>
        <w:t>it den Block</w:t>
      </w:r>
      <w:r w:rsidR="00A24554" w:rsidRPr="001849B8">
        <w:rPr>
          <w:rFonts w:ascii="Arial" w:eastAsia="Calibri" w:hAnsi="Arial"/>
          <w:sz w:val="20"/>
          <w:szCs w:val="20"/>
        </w:rPr>
        <w:t xml:space="preserve">iervorrichtungen befestigen. </w:t>
      </w:r>
      <w:r w:rsidR="00922EA2" w:rsidRPr="001849B8">
        <w:rPr>
          <w:rFonts w:ascii="Arial" w:eastAsia="Calibri" w:hAnsi="Arial"/>
          <w:sz w:val="20"/>
          <w:szCs w:val="20"/>
        </w:rPr>
        <w:t xml:space="preserve">Dadurch </w:t>
      </w:r>
      <w:r w:rsidR="00A24554" w:rsidRPr="001849B8">
        <w:rPr>
          <w:rFonts w:ascii="Arial" w:eastAsia="Calibri" w:hAnsi="Arial"/>
          <w:sz w:val="20"/>
          <w:szCs w:val="20"/>
        </w:rPr>
        <w:t>wird eine</w:t>
      </w:r>
      <w:r w:rsidR="009062D7" w:rsidRPr="001849B8">
        <w:rPr>
          <w:rFonts w:ascii="Arial" w:eastAsia="Calibri" w:hAnsi="Arial"/>
          <w:sz w:val="20"/>
          <w:szCs w:val="20"/>
        </w:rPr>
        <w:t xml:space="preserve"> mögliche Weiterbewegung </w:t>
      </w:r>
      <w:r w:rsidR="00A24554" w:rsidRPr="001849B8">
        <w:rPr>
          <w:rFonts w:ascii="Arial" w:eastAsia="Calibri" w:hAnsi="Arial"/>
          <w:sz w:val="20"/>
          <w:szCs w:val="20"/>
        </w:rPr>
        <w:t xml:space="preserve">der in der Regel </w:t>
      </w:r>
      <w:r w:rsidR="009062D7" w:rsidRPr="001849B8">
        <w:rPr>
          <w:rFonts w:ascii="Arial" w:eastAsia="Calibri" w:hAnsi="Arial"/>
          <w:sz w:val="20"/>
          <w:szCs w:val="20"/>
        </w:rPr>
        <w:t>schwer beladenen Palette</w:t>
      </w:r>
      <w:r w:rsidR="00A24554" w:rsidRPr="001849B8">
        <w:rPr>
          <w:rFonts w:ascii="Arial" w:eastAsia="Calibri" w:hAnsi="Arial"/>
          <w:sz w:val="20"/>
          <w:szCs w:val="20"/>
        </w:rPr>
        <w:t>n verhindert</w:t>
      </w:r>
      <w:r w:rsidR="00477C11" w:rsidRPr="001849B8">
        <w:rPr>
          <w:rFonts w:ascii="Arial" w:eastAsia="Calibri" w:hAnsi="Arial"/>
          <w:sz w:val="20"/>
          <w:szCs w:val="20"/>
        </w:rPr>
        <w:t xml:space="preserve">, damit </w:t>
      </w:r>
      <w:r w:rsidR="0039770D" w:rsidRPr="001849B8">
        <w:rPr>
          <w:rFonts w:ascii="Arial" w:eastAsia="Calibri" w:hAnsi="Arial"/>
          <w:sz w:val="20"/>
          <w:szCs w:val="20"/>
        </w:rPr>
        <w:t xml:space="preserve">für den Mitarbeiter </w:t>
      </w:r>
      <w:r w:rsidR="009062D7" w:rsidRPr="001849B8">
        <w:rPr>
          <w:rFonts w:ascii="Arial" w:eastAsia="Calibri" w:hAnsi="Arial"/>
          <w:sz w:val="20"/>
          <w:szCs w:val="20"/>
        </w:rPr>
        <w:t xml:space="preserve">bei </w:t>
      </w:r>
      <w:r w:rsidR="00983A00" w:rsidRPr="001849B8">
        <w:rPr>
          <w:rFonts w:ascii="Arial" w:eastAsia="Calibri" w:hAnsi="Arial"/>
          <w:sz w:val="20"/>
          <w:szCs w:val="20"/>
        </w:rPr>
        <w:t>Fehleranalyse und Beseitigungsa</w:t>
      </w:r>
      <w:r w:rsidR="009062D7" w:rsidRPr="001849B8">
        <w:rPr>
          <w:rFonts w:ascii="Arial" w:eastAsia="Calibri" w:hAnsi="Arial"/>
          <w:sz w:val="20"/>
          <w:szCs w:val="20"/>
        </w:rPr>
        <w:t xml:space="preserve">rbeiten im Kanal </w:t>
      </w:r>
      <w:r w:rsidR="0048606E" w:rsidRPr="001849B8">
        <w:rPr>
          <w:rFonts w:ascii="Arial" w:eastAsia="Calibri" w:hAnsi="Arial"/>
          <w:sz w:val="20"/>
          <w:szCs w:val="20"/>
        </w:rPr>
        <w:t xml:space="preserve">keine Gefahr </w:t>
      </w:r>
      <w:r w:rsidR="004A4FBE" w:rsidRPr="001849B8">
        <w:rPr>
          <w:rFonts w:ascii="Arial" w:eastAsia="Calibri" w:hAnsi="Arial"/>
          <w:sz w:val="20"/>
          <w:szCs w:val="20"/>
        </w:rPr>
        <w:t xml:space="preserve">von einer </w:t>
      </w:r>
      <w:r w:rsidR="00983A00" w:rsidRPr="001849B8">
        <w:rPr>
          <w:rFonts w:ascii="Arial" w:eastAsia="Calibri" w:hAnsi="Arial"/>
          <w:sz w:val="20"/>
          <w:szCs w:val="20"/>
        </w:rPr>
        <w:t xml:space="preserve">sich </w:t>
      </w:r>
      <w:r w:rsidR="004A4FBE" w:rsidRPr="001849B8">
        <w:rPr>
          <w:rFonts w:ascii="Arial" w:eastAsia="Calibri" w:hAnsi="Arial"/>
          <w:sz w:val="20"/>
          <w:szCs w:val="20"/>
        </w:rPr>
        <w:t xml:space="preserve">möglicherweise </w:t>
      </w:r>
      <w:r w:rsidR="00983A00" w:rsidRPr="001849B8">
        <w:rPr>
          <w:rFonts w:ascii="Arial" w:eastAsia="Calibri" w:hAnsi="Arial"/>
          <w:sz w:val="20"/>
          <w:szCs w:val="20"/>
        </w:rPr>
        <w:t>fortbewegende</w:t>
      </w:r>
      <w:r w:rsidR="00BD26C3" w:rsidRPr="001849B8">
        <w:rPr>
          <w:rFonts w:ascii="Arial" w:eastAsia="Calibri" w:hAnsi="Arial"/>
          <w:sz w:val="20"/>
          <w:szCs w:val="20"/>
        </w:rPr>
        <w:t>n</w:t>
      </w:r>
      <w:r w:rsidR="00983A00" w:rsidRPr="001849B8">
        <w:rPr>
          <w:rFonts w:ascii="Arial" w:eastAsia="Calibri" w:hAnsi="Arial"/>
          <w:sz w:val="20"/>
          <w:szCs w:val="20"/>
        </w:rPr>
        <w:t xml:space="preserve"> Paletten </w:t>
      </w:r>
      <w:r w:rsidR="0048606E" w:rsidRPr="001849B8">
        <w:rPr>
          <w:rFonts w:ascii="Arial" w:eastAsia="Calibri" w:hAnsi="Arial"/>
          <w:sz w:val="20"/>
          <w:szCs w:val="20"/>
        </w:rPr>
        <w:t>ausgeht.</w:t>
      </w:r>
      <w:r w:rsidR="00FF758A" w:rsidRPr="001849B8">
        <w:rPr>
          <w:rFonts w:ascii="Arial" w:eastAsia="Calibri" w:hAnsi="Arial"/>
          <w:sz w:val="20"/>
          <w:szCs w:val="20"/>
        </w:rPr>
        <w:t xml:space="preserve"> </w:t>
      </w:r>
    </w:p>
    <w:p w14:paraId="374D6250" w14:textId="342A9D0D" w:rsidR="00983A00" w:rsidRPr="001849B8" w:rsidRDefault="00922EA2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</w:rPr>
      </w:pPr>
      <w:r w:rsidRPr="001849B8">
        <w:rPr>
          <w:rFonts w:ascii="Arial" w:eastAsia="Calibri" w:hAnsi="Arial"/>
          <w:sz w:val="20"/>
          <w:szCs w:val="20"/>
        </w:rPr>
        <w:t>D</w:t>
      </w:r>
      <w:r w:rsidR="00FF758A" w:rsidRPr="001849B8">
        <w:rPr>
          <w:rFonts w:ascii="Arial" w:eastAsia="Calibri" w:hAnsi="Arial"/>
          <w:sz w:val="20"/>
          <w:szCs w:val="20"/>
        </w:rPr>
        <w:t xml:space="preserve">er Mitarbeiter </w:t>
      </w:r>
      <w:r w:rsidRPr="001849B8">
        <w:rPr>
          <w:rFonts w:ascii="Arial" w:eastAsia="Calibri" w:hAnsi="Arial"/>
          <w:sz w:val="20"/>
          <w:szCs w:val="20"/>
        </w:rPr>
        <w:t xml:space="preserve">kann mit dem </w:t>
      </w:r>
      <w:r w:rsidR="00BD26C3" w:rsidRPr="001849B8">
        <w:rPr>
          <w:rFonts w:ascii="Arial" w:eastAsia="Calibri" w:hAnsi="Arial"/>
          <w:sz w:val="20"/>
          <w:szCs w:val="20"/>
        </w:rPr>
        <w:t xml:space="preserve">PDS </w:t>
      </w:r>
      <w:r w:rsidRPr="001849B8">
        <w:rPr>
          <w:rFonts w:ascii="Arial" w:eastAsia="Calibri" w:hAnsi="Arial"/>
          <w:sz w:val="20"/>
          <w:szCs w:val="20"/>
        </w:rPr>
        <w:t xml:space="preserve">Access-Kit </w:t>
      </w:r>
      <w:r w:rsidR="00983A00" w:rsidRPr="001849B8">
        <w:rPr>
          <w:rFonts w:ascii="Arial" w:eastAsia="Calibri" w:hAnsi="Arial"/>
          <w:sz w:val="20"/>
          <w:szCs w:val="20"/>
        </w:rPr>
        <w:t>ständig gesichert</w:t>
      </w:r>
      <w:r w:rsidR="0000476F" w:rsidRPr="001849B8">
        <w:rPr>
          <w:rFonts w:ascii="Arial" w:eastAsia="Calibri" w:hAnsi="Arial"/>
          <w:sz w:val="20"/>
          <w:szCs w:val="20"/>
        </w:rPr>
        <w:t xml:space="preserve"> je nach Störungsstelle</w:t>
      </w:r>
      <w:r w:rsidR="00983A00" w:rsidRPr="001849B8">
        <w:rPr>
          <w:rFonts w:ascii="Arial" w:eastAsia="Calibri" w:hAnsi="Arial"/>
          <w:sz w:val="20"/>
          <w:szCs w:val="20"/>
        </w:rPr>
        <w:t xml:space="preserve"> vom </w:t>
      </w:r>
      <w:r w:rsidR="00FF758A" w:rsidRPr="001849B8">
        <w:rPr>
          <w:rFonts w:ascii="Arial" w:eastAsia="Calibri" w:hAnsi="Arial"/>
          <w:sz w:val="20"/>
          <w:szCs w:val="20"/>
        </w:rPr>
        <w:t xml:space="preserve">parallel laufenden </w:t>
      </w:r>
      <w:r w:rsidR="00983A00" w:rsidRPr="001849B8">
        <w:rPr>
          <w:rFonts w:ascii="Arial" w:eastAsia="Calibri" w:hAnsi="Arial"/>
          <w:sz w:val="20"/>
          <w:szCs w:val="20"/>
        </w:rPr>
        <w:t xml:space="preserve">Nachbarkanal </w:t>
      </w:r>
      <w:r w:rsidR="00770C4B" w:rsidRPr="001849B8">
        <w:rPr>
          <w:rFonts w:ascii="Arial" w:eastAsia="Calibri" w:hAnsi="Arial"/>
          <w:sz w:val="20"/>
          <w:szCs w:val="20"/>
        </w:rPr>
        <w:t xml:space="preserve">aus </w:t>
      </w:r>
      <w:r w:rsidR="0000476F" w:rsidRPr="001849B8">
        <w:rPr>
          <w:rFonts w:ascii="Arial" w:eastAsia="Calibri" w:hAnsi="Arial"/>
          <w:sz w:val="20"/>
          <w:szCs w:val="20"/>
        </w:rPr>
        <w:t xml:space="preserve">oder </w:t>
      </w:r>
      <w:r w:rsidR="003F6551" w:rsidRPr="001849B8">
        <w:rPr>
          <w:rFonts w:ascii="Arial" w:eastAsia="Calibri" w:hAnsi="Arial"/>
          <w:sz w:val="20"/>
          <w:szCs w:val="20"/>
        </w:rPr>
        <w:t xml:space="preserve">bei Wartungs-, Reparatur- und Reinigungsarbeiten </w:t>
      </w:r>
      <w:r w:rsidR="00FB5D0E" w:rsidRPr="001849B8">
        <w:rPr>
          <w:rFonts w:ascii="Arial" w:eastAsia="Calibri" w:hAnsi="Arial"/>
          <w:sz w:val="20"/>
          <w:szCs w:val="20"/>
        </w:rPr>
        <w:t xml:space="preserve">direkt im betroffenen Kanal arbeiten. </w:t>
      </w:r>
      <w:r w:rsidR="00983A00" w:rsidRPr="001849B8">
        <w:rPr>
          <w:rFonts w:ascii="Arial" w:eastAsia="Calibri" w:hAnsi="Arial"/>
          <w:sz w:val="20"/>
          <w:szCs w:val="20"/>
        </w:rPr>
        <w:t xml:space="preserve"> </w:t>
      </w:r>
    </w:p>
    <w:p w14:paraId="11FE2704" w14:textId="77777777" w:rsidR="00922EA2" w:rsidRPr="001849B8" w:rsidRDefault="00922EA2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</w:rPr>
      </w:pPr>
    </w:p>
    <w:p w14:paraId="32600458" w14:textId="1C711C78" w:rsidR="0048606E" w:rsidRPr="001849B8" w:rsidRDefault="0039770D" w:rsidP="001849B8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</w:rPr>
      </w:pPr>
      <w:r w:rsidRPr="001849B8">
        <w:rPr>
          <w:rFonts w:ascii="Arial" w:eastAsia="Calibri" w:hAnsi="Arial"/>
          <w:sz w:val="20"/>
          <w:szCs w:val="20"/>
        </w:rPr>
        <w:t>„Der Betreiber einer Regalanlage ist dazu verpflichtet, für die Arbeitssicherheit seiner Mitarbeiter zu sorgen</w:t>
      </w:r>
      <w:r w:rsidR="00812F1A" w:rsidRPr="001849B8">
        <w:rPr>
          <w:rFonts w:ascii="Arial" w:eastAsia="Calibri" w:hAnsi="Arial"/>
          <w:sz w:val="20"/>
          <w:szCs w:val="20"/>
        </w:rPr>
        <w:t>. Das gilt natürlich auch für den Regalzugang bei Reparatur-, Wartungs- und Reinigungsarbeiten eines Paletten-Durchlaufregal</w:t>
      </w:r>
      <w:r w:rsidR="003F6551" w:rsidRPr="001849B8">
        <w:rPr>
          <w:rFonts w:ascii="Arial" w:eastAsia="Calibri" w:hAnsi="Arial"/>
          <w:sz w:val="20"/>
          <w:szCs w:val="20"/>
        </w:rPr>
        <w:t>-System</w:t>
      </w:r>
      <w:r w:rsidR="00812F1A" w:rsidRPr="001849B8">
        <w:rPr>
          <w:rFonts w:ascii="Arial" w:eastAsia="Calibri" w:hAnsi="Arial"/>
          <w:sz w:val="20"/>
          <w:szCs w:val="20"/>
        </w:rPr>
        <w:t xml:space="preserve">s. Das </w:t>
      </w:r>
      <w:r w:rsidR="00BD26C3" w:rsidRPr="001849B8">
        <w:rPr>
          <w:rFonts w:ascii="Arial" w:eastAsia="Calibri" w:hAnsi="Arial"/>
          <w:sz w:val="20"/>
          <w:szCs w:val="20"/>
        </w:rPr>
        <w:t xml:space="preserve">PDS </w:t>
      </w:r>
      <w:r w:rsidR="003F6551" w:rsidRPr="001849B8">
        <w:rPr>
          <w:rFonts w:ascii="Arial" w:eastAsia="Calibri" w:hAnsi="Arial"/>
          <w:sz w:val="20"/>
          <w:szCs w:val="20"/>
        </w:rPr>
        <w:t>Access-</w:t>
      </w:r>
      <w:r w:rsidR="00E77227" w:rsidRPr="001849B8">
        <w:rPr>
          <w:rFonts w:ascii="Arial" w:eastAsia="Calibri" w:hAnsi="Arial"/>
          <w:sz w:val="20"/>
          <w:szCs w:val="20"/>
        </w:rPr>
        <w:t>K</w:t>
      </w:r>
      <w:r w:rsidR="00770C4B" w:rsidRPr="001849B8">
        <w:rPr>
          <w:rFonts w:ascii="Arial" w:eastAsia="Calibri" w:hAnsi="Arial"/>
          <w:sz w:val="20"/>
          <w:szCs w:val="20"/>
        </w:rPr>
        <w:t>it</w:t>
      </w:r>
      <w:r w:rsidR="00812F1A" w:rsidRPr="001849B8">
        <w:rPr>
          <w:rFonts w:ascii="Arial" w:eastAsia="Calibri" w:hAnsi="Arial"/>
          <w:sz w:val="20"/>
          <w:szCs w:val="20"/>
        </w:rPr>
        <w:t xml:space="preserve"> von BITO ist die perfekte Sicherungsergänzung, um in allen drei Fällen den Zugang zum und</w:t>
      </w:r>
      <w:r w:rsidR="00BD26C3" w:rsidRPr="001849B8">
        <w:rPr>
          <w:rFonts w:ascii="Arial" w:eastAsia="Calibri" w:hAnsi="Arial"/>
          <w:sz w:val="20"/>
          <w:szCs w:val="20"/>
        </w:rPr>
        <w:t xml:space="preserve"> das</w:t>
      </w:r>
      <w:r w:rsidR="00812F1A" w:rsidRPr="001849B8">
        <w:rPr>
          <w:rFonts w:ascii="Arial" w:eastAsia="Calibri" w:hAnsi="Arial"/>
          <w:sz w:val="20"/>
          <w:szCs w:val="20"/>
        </w:rPr>
        <w:t xml:space="preserve"> </w:t>
      </w:r>
      <w:r w:rsidR="004A4FBE" w:rsidRPr="001849B8">
        <w:rPr>
          <w:rFonts w:ascii="Arial" w:eastAsia="Calibri" w:hAnsi="Arial"/>
          <w:sz w:val="20"/>
          <w:szCs w:val="20"/>
        </w:rPr>
        <w:t xml:space="preserve">Arbeiten </w:t>
      </w:r>
      <w:r w:rsidR="00812F1A" w:rsidRPr="001849B8">
        <w:rPr>
          <w:rFonts w:ascii="Arial" w:eastAsia="Calibri" w:hAnsi="Arial"/>
          <w:sz w:val="20"/>
          <w:szCs w:val="20"/>
        </w:rPr>
        <w:t xml:space="preserve">innerhalb des </w:t>
      </w:r>
      <w:r w:rsidR="004A4FBE" w:rsidRPr="001849B8">
        <w:rPr>
          <w:rFonts w:ascii="Arial" w:eastAsia="Calibri" w:hAnsi="Arial"/>
          <w:sz w:val="20"/>
          <w:szCs w:val="20"/>
        </w:rPr>
        <w:t>Paletten-Durchlaufr</w:t>
      </w:r>
      <w:r w:rsidR="00812F1A" w:rsidRPr="001849B8">
        <w:rPr>
          <w:rFonts w:ascii="Arial" w:eastAsia="Calibri" w:hAnsi="Arial"/>
          <w:sz w:val="20"/>
          <w:szCs w:val="20"/>
        </w:rPr>
        <w:t xml:space="preserve">egales für den ausführenden Mitarbeiter dauerhaft abzusichern – </w:t>
      </w:r>
      <w:r w:rsidR="004A4FBE" w:rsidRPr="001849B8">
        <w:rPr>
          <w:rFonts w:ascii="Arial" w:eastAsia="Calibri" w:hAnsi="Arial"/>
          <w:sz w:val="20"/>
          <w:szCs w:val="20"/>
        </w:rPr>
        <w:t xml:space="preserve">und das auf </w:t>
      </w:r>
      <w:r w:rsidR="00812F1A" w:rsidRPr="001849B8">
        <w:rPr>
          <w:rFonts w:ascii="Arial" w:eastAsia="Calibri" w:hAnsi="Arial"/>
          <w:sz w:val="20"/>
          <w:szCs w:val="20"/>
        </w:rPr>
        <w:t>einfach</w:t>
      </w:r>
      <w:r w:rsidR="004A4FBE" w:rsidRPr="001849B8">
        <w:rPr>
          <w:rFonts w:ascii="Arial" w:eastAsia="Calibri" w:hAnsi="Arial"/>
          <w:sz w:val="20"/>
          <w:szCs w:val="20"/>
        </w:rPr>
        <w:t>e</w:t>
      </w:r>
      <w:r w:rsidR="00812F1A" w:rsidRPr="001849B8">
        <w:rPr>
          <w:rFonts w:ascii="Arial" w:eastAsia="Calibri" w:hAnsi="Arial"/>
          <w:sz w:val="20"/>
          <w:szCs w:val="20"/>
        </w:rPr>
        <w:t xml:space="preserve"> und sicher</w:t>
      </w:r>
      <w:r w:rsidR="004A4FBE" w:rsidRPr="001849B8">
        <w:rPr>
          <w:rFonts w:ascii="Arial" w:eastAsia="Calibri" w:hAnsi="Arial"/>
          <w:sz w:val="20"/>
          <w:szCs w:val="20"/>
        </w:rPr>
        <w:t>e Weise</w:t>
      </w:r>
      <w:r w:rsidR="00812F1A" w:rsidRPr="001849B8">
        <w:rPr>
          <w:rFonts w:ascii="Arial" w:eastAsia="Calibri" w:hAnsi="Arial"/>
          <w:sz w:val="20"/>
          <w:szCs w:val="20"/>
        </w:rPr>
        <w:t xml:space="preserve">“, so Christan </w:t>
      </w:r>
      <w:r w:rsidR="00BD26C3" w:rsidRPr="001849B8">
        <w:rPr>
          <w:rFonts w:ascii="Arial" w:eastAsia="Calibri" w:hAnsi="Arial"/>
          <w:sz w:val="20"/>
          <w:szCs w:val="20"/>
        </w:rPr>
        <w:t>Nahnsen, BITO Produktmanage</w:t>
      </w:r>
      <w:r w:rsidR="003F6551" w:rsidRPr="001849B8">
        <w:rPr>
          <w:rFonts w:ascii="Arial" w:eastAsia="Calibri" w:hAnsi="Arial"/>
          <w:sz w:val="20"/>
          <w:szCs w:val="20"/>
        </w:rPr>
        <w:t>r für Schwerlastregale.</w:t>
      </w:r>
      <w:r w:rsidR="00812F1A" w:rsidRPr="001849B8">
        <w:rPr>
          <w:rFonts w:ascii="Arial" w:eastAsia="Calibri" w:hAnsi="Arial"/>
          <w:sz w:val="20"/>
          <w:szCs w:val="20"/>
        </w:rPr>
        <w:t xml:space="preserve"> </w:t>
      </w:r>
    </w:p>
    <w:p w14:paraId="6D3ADE2E" w14:textId="77777777" w:rsidR="009E5B36" w:rsidRDefault="009E5B36" w:rsidP="00265229">
      <w:pPr>
        <w:widowControl w:val="0"/>
        <w:autoSpaceDE w:val="0"/>
        <w:autoSpaceDN w:val="0"/>
        <w:adjustRightInd w:val="0"/>
        <w:spacing w:line="360" w:lineRule="auto"/>
        <w:ind w:right="-283"/>
        <w:rPr>
          <w:rFonts w:ascii="Arial" w:hAnsi="Arial" w:cs="Arial"/>
          <w:bCs/>
          <w:i/>
          <w:sz w:val="18"/>
          <w:szCs w:val="18"/>
        </w:rPr>
      </w:pPr>
    </w:p>
    <w:p w14:paraId="035C370E" w14:textId="50ADAD07" w:rsidR="00265229" w:rsidRPr="00265229" w:rsidRDefault="00265229" w:rsidP="00265229">
      <w:pPr>
        <w:widowControl w:val="0"/>
        <w:autoSpaceDE w:val="0"/>
        <w:autoSpaceDN w:val="0"/>
        <w:adjustRightInd w:val="0"/>
        <w:spacing w:line="360" w:lineRule="auto"/>
        <w:ind w:right="-283"/>
        <w:rPr>
          <w:rFonts w:ascii="Arial" w:hAnsi="Arial" w:cs="Arial"/>
          <w:color w:val="000000"/>
          <w:sz w:val="20"/>
        </w:rPr>
      </w:pPr>
      <w:r w:rsidRPr="001849B8">
        <w:rPr>
          <w:rFonts w:ascii="Arial" w:hAnsi="Arial" w:cs="Arial"/>
          <w:bCs/>
          <w:i/>
          <w:sz w:val="18"/>
          <w:szCs w:val="18"/>
        </w:rPr>
        <w:t>(4.3</w:t>
      </w:r>
      <w:r w:rsidR="00D978B8">
        <w:rPr>
          <w:rFonts w:ascii="Arial" w:hAnsi="Arial" w:cs="Arial"/>
          <w:bCs/>
          <w:i/>
          <w:sz w:val="18"/>
          <w:szCs w:val="18"/>
        </w:rPr>
        <w:t>89</w:t>
      </w:r>
      <w:r w:rsidRPr="001849B8">
        <w:rPr>
          <w:rFonts w:ascii="Arial" w:hAnsi="Arial" w:cs="Arial"/>
          <w:bCs/>
          <w:i/>
          <w:sz w:val="18"/>
          <w:szCs w:val="18"/>
        </w:rPr>
        <w:t xml:space="preserve"> Zeichen inkl. Leerzeichen)</w:t>
      </w:r>
    </w:p>
    <w:p w14:paraId="34AD2353" w14:textId="77777777" w:rsidR="00265229" w:rsidRDefault="00265229" w:rsidP="00265229">
      <w:pPr>
        <w:widowControl w:val="0"/>
        <w:autoSpaceDE w:val="0"/>
        <w:autoSpaceDN w:val="0"/>
        <w:adjustRightInd w:val="0"/>
        <w:spacing w:line="360" w:lineRule="auto"/>
        <w:ind w:right="-283"/>
        <w:rPr>
          <w:rFonts w:ascii="Arial" w:hAnsi="Arial" w:cs="Arial"/>
          <w:color w:val="000000"/>
          <w:sz w:val="20"/>
          <w:szCs w:val="20"/>
        </w:rPr>
      </w:pPr>
    </w:p>
    <w:p w14:paraId="75B8632F" w14:textId="643CA06E" w:rsidR="00A01CA1" w:rsidRPr="00265229" w:rsidRDefault="001849B8" w:rsidP="00265229">
      <w:pPr>
        <w:widowControl w:val="0"/>
        <w:autoSpaceDE w:val="0"/>
        <w:autoSpaceDN w:val="0"/>
        <w:adjustRightInd w:val="0"/>
        <w:spacing w:line="360" w:lineRule="auto"/>
        <w:ind w:right="-283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6666"/>
          <w:sz w:val="20"/>
        </w:rPr>
        <w:t xml:space="preserve">www.bito.com/de/pds-access-kit    /   </w:t>
      </w:r>
      <w:hyperlink r:id="rId8" w:history="1">
        <w:r w:rsidR="00265229" w:rsidRPr="00265229">
          <w:rPr>
            <w:rFonts w:ascii="Arial" w:hAnsi="Arial" w:cs="Arial"/>
            <w:color w:val="006666"/>
            <w:sz w:val="20"/>
            <w:szCs w:val="20"/>
          </w:rPr>
          <w:t>www.bito.com</w:t>
        </w:r>
      </w:hyperlink>
      <w:r w:rsidR="00265229">
        <w:rPr>
          <w:rFonts w:ascii="Arial" w:hAnsi="Arial" w:cs="Arial"/>
          <w:color w:val="000000"/>
          <w:sz w:val="20"/>
        </w:rPr>
        <w:t xml:space="preserve"> </w:t>
      </w:r>
      <w:r w:rsidR="00A01CA1" w:rsidRPr="001849B8">
        <w:rPr>
          <w:rFonts w:ascii="Arial" w:hAnsi="Arial" w:cs="Arial"/>
          <w:color w:val="000000"/>
          <w:sz w:val="18"/>
          <w:szCs w:val="18"/>
        </w:rPr>
        <w:t xml:space="preserve"> </w:t>
      </w:r>
      <w:r w:rsidR="00265229">
        <w:rPr>
          <w:rFonts w:ascii="Arial" w:hAnsi="Arial" w:cs="Arial"/>
          <w:bCs/>
          <w:i/>
          <w:sz w:val="18"/>
          <w:szCs w:val="18"/>
        </w:rPr>
        <w:t xml:space="preserve"> </w:t>
      </w:r>
    </w:p>
    <w:p w14:paraId="3DC202A7" w14:textId="77777777" w:rsidR="00A5774D" w:rsidRPr="001849B8" w:rsidRDefault="00A5774D" w:rsidP="001849B8">
      <w:pPr>
        <w:spacing w:line="360" w:lineRule="auto"/>
        <w:ind w:right="-283"/>
        <w:jc w:val="both"/>
        <w:rPr>
          <w:rFonts w:ascii="Arial" w:hAnsi="Arial" w:cs="Arial"/>
          <w:bCs/>
          <w:i/>
          <w:sz w:val="20"/>
          <w:szCs w:val="20"/>
        </w:rPr>
      </w:pPr>
    </w:p>
    <w:p w14:paraId="22433194" w14:textId="2F07F7F1" w:rsidR="00A01CA1" w:rsidRPr="009C0678" w:rsidRDefault="00264B9F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sz w:val="16"/>
          <w:szCs w:val="16"/>
          <w:lang w:val="de-DE"/>
        </w:rPr>
      </w:pPr>
      <w:hyperlink r:id="rId9" w:history="1">
        <w:r w:rsidR="001849B8" w:rsidRPr="009C0678">
          <w:rPr>
            <w:rFonts w:ascii="Arial" w:hAnsi="Arial" w:cs="Arial"/>
            <w:color w:val="006666"/>
            <w:sz w:val="16"/>
            <w:szCs w:val="16"/>
            <w:lang w:val="de-DE"/>
          </w:rPr>
          <w:t xml:space="preserve"> </w:t>
        </w:r>
      </w:hyperlink>
      <w:r w:rsidR="00A01CA1" w:rsidRPr="009C0678">
        <w:rPr>
          <w:rFonts w:ascii="Arial" w:hAnsi="Arial" w:cs="Arial"/>
          <w:b/>
          <w:sz w:val="16"/>
          <w:szCs w:val="16"/>
          <w:lang w:val="de-DE"/>
        </w:rPr>
        <w:t>Abbildung</w:t>
      </w:r>
      <w:r w:rsidR="00C4034C" w:rsidRPr="009C0678">
        <w:rPr>
          <w:rFonts w:ascii="Arial" w:hAnsi="Arial" w:cs="Arial"/>
          <w:b/>
          <w:sz w:val="16"/>
          <w:szCs w:val="16"/>
          <w:lang w:val="de-DE"/>
        </w:rPr>
        <w:t>en</w:t>
      </w:r>
      <w:r w:rsidR="00A01CA1" w:rsidRPr="009C0678">
        <w:rPr>
          <w:rFonts w:ascii="Arial" w:hAnsi="Arial" w:cs="Arial"/>
          <w:b/>
          <w:sz w:val="16"/>
          <w:szCs w:val="16"/>
          <w:lang w:val="de-DE"/>
        </w:rPr>
        <w:t xml:space="preserve"> und Bildunterschrift</w:t>
      </w:r>
      <w:r w:rsidR="00C4034C" w:rsidRPr="009C0678">
        <w:rPr>
          <w:rFonts w:ascii="Arial" w:hAnsi="Arial" w:cs="Arial"/>
          <w:b/>
          <w:sz w:val="16"/>
          <w:szCs w:val="16"/>
          <w:lang w:val="de-DE"/>
        </w:rPr>
        <w:t>en (</w:t>
      </w:r>
      <w:r w:rsidR="00A01CA1" w:rsidRPr="009C0678">
        <w:rPr>
          <w:rFonts w:ascii="Arial" w:hAnsi="Arial" w:cs="Arial"/>
          <w:sz w:val="16"/>
          <w:szCs w:val="16"/>
          <w:lang w:val="de-DE"/>
        </w:rPr>
        <w:t>Bildnachweis: BITO-Lagertechnik Bittmann GmbH)</w:t>
      </w:r>
    </w:p>
    <w:p w14:paraId="77ABDADE" w14:textId="310A9C21" w:rsidR="00C4034C" w:rsidRDefault="00C4034C" w:rsidP="006A5040">
      <w:pPr>
        <w:widowControl w:val="0"/>
        <w:autoSpaceDE w:val="0"/>
        <w:autoSpaceDN w:val="0"/>
        <w:adjustRightInd w:val="0"/>
        <w:spacing w:line="360" w:lineRule="auto"/>
        <w:ind w:left="960" w:right="-283" w:hanging="960"/>
        <w:rPr>
          <w:rFonts w:ascii="Arial" w:hAnsi="Arial" w:cs="Arial"/>
          <w:color w:val="000000"/>
          <w:sz w:val="18"/>
          <w:szCs w:val="18"/>
        </w:rPr>
      </w:pPr>
    </w:p>
    <w:p w14:paraId="32D87141" w14:textId="6C2A3BCE" w:rsidR="00F015F0" w:rsidRPr="009C0678" w:rsidRDefault="00D73086" w:rsidP="006A5040">
      <w:pPr>
        <w:widowControl w:val="0"/>
        <w:autoSpaceDE w:val="0"/>
        <w:autoSpaceDN w:val="0"/>
        <w:adjustRightInd w:val="0"/>
        <w:spacing w:line="360" w:lineRule="auto"/>
        <w:ind w:right="-992"/>
        <w:rPr>
          <w:rFonts w:ascii="Arial" w:hAnsi="Arial" w:cs="Arial"/>
          <w:color w:val="000000"/>
          <w:sz w:val="14"/>
          <w:szCs w:val="14"/>
          <w:lang w:val="en-US"/>
        </w:rPr>
      </w:pPr>
      <w:r w:rsidRPr="009C0678">
        <w:rPr>
          <w:rFonts w:ascii="Arial" w:hAnsi="Arial" w:cs="Arial"/>
          <w:color w:val="000000"/>
          <w:sz w:val="14"/>
          <w:szCs w:val="14"/>
          <w:lang w:val="en-US"/>
        </w:rPr>
        <w:t xml:space="preserve">Abb 1: </w:t>
      </w:r>
      <w:r w:rsidR="00F015F0" w:rsidRPr="009C0678">
        <w:rPr>
          <w:rFonts w:ascii="Arial" w:hAnsi="Arial" w:cs="Arial"/>
          <w:color w:val="000000"/>
          <w:sz w:val="14"/>
          <w:szCs w:val="14"/>
          <w:lang w:val="en-US"/>
        </w:rPr>
        <w:tab/>
      </w:r>
      <w:r w:rsidR="00F015F0" w:rsidRPr="009C0678">
        <w:rPr>
          <w:rFonts w:ascii="Arial" w:hAnsi="Arial" w:cs="Arial"/>
          <w:color w:val="000000"/>
          <w:sz w:val="14"/>
          <w:szCs w:val="14"/>
          <w:lang w:val="en-US"/>
        </w:rPr>
        <w:tab/>
      </w:r>
      <w:r w:rsidR="00F015F0" w:rsidRPr="009C0678">
        <w:rPr>
          <w:rFonts w:ascii="Arial" w:hAnsi="Arial" w:cs="Arial"/>
          <w:color w:val="000000"/>
          <w:sz w:val="14"/>
          <w:szCs w:val="14"/>
          <w:lang w:val="en-US"/>
        </w:rPr>
        <w:tab/>
      </w:r>
      <w:r w:rsidR="00F015F0" w:rsidRPr="009C0678">
        <w:rPr>
          <w:rFonts w:ascii="Arial" w:hAnsi="Arial" w:cs="Arial"/>
          <w:color w:val="000000"/>
          <w:sz w:val="14"/>
          <w:szCs w:val="14"/>
          <w:lang w:val="en-US"/>
        </w:rPr>
        <w:tab/>
      </w:r>
      <w:r w:rsidR="00F015F0" w:rsidRPr="009C0678">
        <w:rPr>
          <w:rFonts w:ascii="Arial" w:hAnsi="Arial" w:cs="Arial"/>
          <w:color w:val="000000"/>
          <w:sz w:val="14"/>
          <w:szCs w:val="14"/>
          <w:lang w:val="en-US"/>
        </w:rPr>
        <w:tab/>
      </w:r>
      <w:r w:rsidR="00F015F0" w:rsidRPr="009C0678">
        <w:rPr>
          <w:rFonts w:ascii="Arial" w:hAnsi="Arial" w:cs="Arial"/>
          <w:color w:val="000000"/>
          <w:sz w:val="14"/>
          <w:szCs w:val="14"/>
          <w:lang w:val="en-US"/>
        </w:rPr>
        <w:tab/>
      </w:r>
      <w:r w:rsidR="00F015F0" w:rsidRPr="009C0678">
        <w:rPr>
          <w:rFonts w:ascii="Arial" w:hAnsi="Arial" w:cs="Arial"/>
          <w:color w:val="000000"/>
          <w:sz w:val="14"/>
          <w:szCs w:val="14"/>
          <w:lang w:val="en-US"/>
        </w:rPr>
        <w:tab/>
        <w:t>Abb 2:</w:t>
      </w:r>
    </w:p>
    <w:p w14:paraId="3799D540" w14:textId="4976624A" w:rsidR="00D73086" w:rsidRPr="009C0678" w:rsidRDefault="00D73086" w:rsidP="006A5040">
      <w:pPr>
        <w:widowControl w:val="0"/>
        <w:autoSpaceDE w:val="0"/>
        <w:autoSpaceDN w:val="0"/>
        <w:adjustRightInd w:val="0"/>
        <w:spacing w:line="360" w:lineRule="auto"/>
        <w:ind w:right="-992"/>
        <w:rPr>
          <w:rFonts w:ascii="Arial" w:hAnsi="Arial" w:cs="Arial"/>
          <w:color w:val="000000"/>
          <w:sz w:val="14"/>
          <w:szCs w:val="14"/>
          <w:lang w:val="en-US"/>
        </w:rPr>
      </w:pPr>
      <w:r w:rsidRPr="009C0678">
        <w:rPr>
          <w:rFonts w:ascii="Arial" w:hAnsi="Arial" w:cs="Arial"/>
          <w:color w:val="000000"/>
          <w:sz w:val="14"/>
          <w:szCs w:val="14"/>
          <w:lang w:val="en-US"/>
        </w:rPr>
        <w:t>BITO_PDS_Access Kit_easy HOOK_Sicherung</w:t>
      </w:r>
      <w:r w:rsidRPr="009C0678">
        <w:rPr>
          <w:rFonts w:ascii="Arial" w:hAnsi="Arial" w:cs="Arial"/>
          <w:color w:val="000000"/>
          <w:sz w:val="14"/>
          <w:szCs w:val="14"/>
          <w:lang w:val="en-US"/>
        </w:rPr>
        <w:tab/>
        <w:t xml:space="preserve"> </w:t>
      </w:r>
      <w:r w:rsidR="00F015F0" w:rsidRPr="009C0678">
        <w:rPr>
          <w:rFonts w:ascii="Arial" w:hAnsi="Arial" w:cs="Arial"/>
          <w:color w:val="000000"/>
          <w:sz w:val="14"/>
          <w:szCs w:val="14"/>
          <w:lang w:val="en-US"/>
        </w:rPr>
        <w:tab/>
      </w:r>
      <w:r w:rsidR="00F015F0" w:rsidRPr="009C0678">
        <w:rPr>
          <w:rFonts w:ascii="Arial" w:hAnsi="Arial" w:cs="Arial"/>
          <w:color w:val="000000"/>
          <w:sz w:val="14"/>
          <w:szCs w:val="14"/>
          <w:lang w:val="en-US"/>
        </w:rPr>
        <w:tab/>
      </w:r>
      <w:r w:rsidRPr="009C0678">
        <w:rPr>
          <w:rFonts w:ascii="Arial" w:hAnsi="Arial" w:cs="Arial"/>
          <w:color w:val="000000"/>
          <w:sz w:val="14"/>
          <w:szCs w:val="14"/>
          <w:lang w:val="en-US"/>
        </w:rPr>
        <w:t>BITO_PDS_Access_Kit_easy HOOK_Karabiner</w:t>
      </w:r>
    </w:p>
    <w:p w14:paraId="2DFE8506" w14:textId="546DC97E" w:rsidR="00D73086" w:rsidRPr="009C0678" w:rsidRDefault="00F015F0" w:rsidP="00D73086">
      <w:pPr>
        <w:widowControl w:val="0"/>
        <w:autoSpaceDE w:val="0"/>
        <w:autoSpaceDN w:val="0"/>
        <w:adjustRightInd w:val="0"/>
        <w:spacing w:line="360" w:lineRule="auto"/>
        <w:ind w:left="960" w:right="-283" w:hanging="960"/>
        <w:jc w:val="both"/>
        <w:rPr>
          <w:rFonts w:ascii="Arial" w:hAnsi="Arial" w:cs="Arial"/>
          <w:color w:val="000000"/>
          <w:sz w:val="14"/>
          <w:szCs w:val="14"/>
          <w:lang w:val="en-US"/>
        </w:rPr>
      </w:pPr>
      <w:r w:rsidRPr="00C4034C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446F03D9" wp14:editId="12D7CA6E">
            <wp:simplePos x="0" y="0"/>
            <wp:positionH relativeFrom="column">
              <wp:posOffset>3086100</wp:posOffset>
            </wp:positionH>
            <wp:positionV relativeFrom="paragraph">
              <wp:posOffset>97790</wp:posOffset>
            </wp:positionV>
            <wp:extent cx="1714500" cy="1143000"/>
            <wp:effectExtent l="0" t="0" r="1270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PDS_Access Kit_easy HOOK_Karabiner_Lo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0"/>
        </w:rPr>
        <w:drawing>
          <wp:anchor distT="0" distB="0" distL="114300" distR="114300" simplePos="0" relativeHeight="251659264" behindDoc="1" locked="0" layoutInCell="1" allowOverlap="1" wp14:anchorId="3ED1A283" wp14:editId="5EF4D601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1657350" cy="1104900"/>
            <wp:effectExtent l="0" t="0" r="0" b="1270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PDS_Access Kit_easy HOOK_Sicherung_Lo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11339" w14:textId="56C165DE" w:rsidR="00DD2185" w:rsidRDefault="00DD2185" w:rsidP="00DD2185">
      <w:pPr>
        <w:pStyle w:val="Vorgabetext"/>
        <w:spacing w:line="360" w:lineRule="auto"/>
        <w:ind w:left="2120" w:right="-283"/>
        <w:jc w:val="both"/>
        <w:rPr>
          <w:rFonts w:ascii="Arial" w:hAnsi="Arial" w:cs="Arial"/>
          <w:bCs/>
          <w:sz w:val="16"/>
          <w:szCs w:val="16"/>
        </w:rPr>
      </w:pPr>
    </w:p>
    <w:p w14:paraId="0951780C" w14:textId="1B5F6148" w:rsidR="00DD2185" w:rsidRDefault="00DD2185" w:rsidP="00DD2185">
      <w:pPr>
        <w:pStyle w:val="Vorgabetext"/>
        <w:tabs>
          <w:tab w:val="right" w:pos="7513"/>
        </w:tabs>
        <w:spacing w:line="360" w:lineRule="auto"/>
        <w:ind w:left="2120" w:right="-283"/>
        <w:jc w:val="both"/>
        <w:rPr>
          <w:rFonts w:ascii="Arial" w:hAnsi="Arial" w:cs="Arial"/>
          <w:bCs/>
          <w:sz w:val="16"/>
          <w:szCs w:val="16"/>
        </w:rPr>
      </w:pPr>
    </w:p>
    <w:p w14:paraId="15772540" w14:textId="4778FCDF" w:rsidR="00DD2185" w:rsidRDefault="00DD2185" w:rsidP="00DD2185">
      <w:pPr>
        <w:pStyle w:val="Vorgabetext"/>
        <w:tabs>
          <w:tab w:val="right" w:pos="7513"/>
        </w:tabs>
        <w:spacing w:line="360" w:lineRule="auto"/>
        <w:ind w:left="2120" w:right="-283"/>
        <w:jc w:val="both"/>
        <w:rPr>
          <w:rFonts w:ascii="Arial" w:hAnsi="Arial" w:cs="Arial"/>
          <w:bCs/>
          <w:sz w:val="16"/>
          <w:szCs w:val="16"/>
        </w:rPr>
      </w:pPr>
    </w:p>
    <w:p w14:paraId="1A246F6C" w14:textId="5D11D0BA" w:rsidR="00DD2185" w:rsidRPr="00DD2185" w:rsidRDefault="00DD2185" w:rsidP="00075D42">
      <w:pPr>
        <w:pStyle w:val="Vorgabetext"/>
        <w:tabs>
          <w:tab w:val="right" w:pos="7513"/>
        </w:tabs>
        <w:spacing w:line="360" w:lineRule="auto"/>
        <w:ind w:left="2120" w:right="-283"/>
        <w:jc w:val="both"/>
        <w:rPr>
          <w:rFonts w:ascii="Arial" w:eastAsia="Calibri" w:hAnsi="Arial"/>
          <w:sz w:val="16"/>
          <w:szCs w:val="16"/>
        </w:rPr>
      </w:pPr>
      <w:r>
        <w:rPr>
          <w:rFonts w:ascii="Arial" w:eastAsia="Calibri" w:hAnsi="Arial"/>
          <w:sz w:val="16"/>
          <w:szCs w:val="16"/>
        </w:rPr>
        <w:t xml:space="preserve"> </w:t>
      </w:r>
    </w:p>
    <w:p w14:paraId="578446B2" w14:textId="56871D7A" w:rsidR="00922EA2" w:rsidRPr="00DD2185" w:rsidRDefault="00922EA2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6"/>
          <w:szCs w:val="16"/>
        </w:rPr>
      </w:pPr>
    </w:p>
    <w:p w14:paraId="0898F8ED" w14:textId="4208E0D7" w:rsidR="00922EA2" w:rsidRDefault="00F015F0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6E131" wp14:editId="59BD8FEA">
                <wp:simplePos x="0" y="0"/>
                <wp:positionH relativeFrom="column">
                  <wp:posOffset>2971800</wp:posOffset>
                </wp:positionH>
                <wp:positionV relativeFrom="paragraph">
                  <wp:posOffset>118745</wp:posOffset>
                </wp:positionV>
                <wp:extent cx="1714500" cy="1130300"/>
                <wp:effectExtent l="0" t="0" r="0" b="1270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53E28" w14:textId="77777777" w:rsidR="00D978B8" w:rsidRDefault="00D978B8" w:rsidP="00F015F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8D108C5" w14:textId="7FE81983" w:rsidR="00D978B8" w:rsidRPr="00F015F0" w:rsidRDefault="00D978B8" w:rsidP="00F015F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Der Twistlockkarabiner wird in den</w:t>
                            </w:r>
                            <w:r w:rsidRPr="00F015F0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 easyHOOK-Anschlagshaken</w:t>
                            </w: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eingehängt. Daran sichert sich der Mitarbeiter und kann sich auf allen Ebenen des PDS-Regals sicher bewegen.</w:t>
                            </w:r>
                          </w:p>
                          <w:p w14:paraId="049C43FA" w14:textId="77777777" w:rsidR="00D978B8" w:rsidRDefault="00D978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6E131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234pt;margin-top:9.35pt;width:135pt;height:8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MsqgIAAKYFAAAOAAAAZHJzL2Uyb0RvYy54bWysVEtv2zAMvg/YfxB0T22nTh9BncJNkWFA&#10;0RZrh54VWWqMyaImKYmzYv99lGynWbdLh11sifxIkR8fF5dto8hGWFeDLmh2lFIiNIeq1s8F/fq4&#10;GJ1R4jzTFVOgRUF3wtHL2ccPF1szFWNYgaqEJehEu+nWFHTlvZkmieMr0TB3BEZoVEqwDfN4tc9J&#10;ZdkWvTcqGafpSbIFWxkLXDiH0utOSWfRv5SC+zspnfBEFRRj8/Fr43cZvsnsgk2fLTOrmvdhsH+I&#10;omG1xkf3rq6ZZ2Rt6z9cNTW34ED6Iw5NAlLWXMQcMJssfZPNw4oZEXNBcpzZ0+T+n1t+u7m3pK6w&#10;dmNKNGuwRo+i9VKoiqAI+dkaN0XYg0Ggb6+gRewgdygMabfSNuGPCRHUI9O7PbvojfBgdJrlkxRV&#10;HHVZdpwe4wX9J6/mxjr/SUBDwqGgFssXWWWbG+c76AAJr2lY1ErFEir9mwB9dhIRe6CzZlMMBY8B&#10;GYKK9XmZT07H5enkfHRSTrJRnqVno7JMx6PrRZmWab6Yn+dXP/s4B/skcNLlHk9+p0TwqvQXIZHN&#10;SEEQxD4Wc2XJhmEHMs6F9pG9GCGiA0piFu8x7PExj5jfe4w7RoaXQfu9cVNrsJHvN2FX34aQZYfH&#10;oh3kHY6+XbZ9ryyh2mGrWOiGzRm+qLGcN8z5e2ZxurAFcGP4O/xIBduCQn+iZAX2x9/kAY9Nj1pK&#10;tjitBXXf18wKStRnjeNwnuV5GO94ybGieLGHmuWhRq+bOWA5MtxNhsdjwHs1HKWF5gkXSxleRRXT&#10;HN8uqB+Oc9/tEFxMXJRlBOFAG+Zv9IPhwXWoTmjWx/aJWdN3tMcOuoVhrtn0TWN32GCpoVx7kHXs&#10;+kBwx2pPPC6DODf94grb5vAeUa/rdfYLAAD//wMAUEsDBBQABgAIAAAAIQBO7iN03QAAAAoBAAAP&#10;AAAAZHJzL2Rvd25yZXYueG1sTI/BTsMwEETvSPyDtUjcqE0pSRriVAjEFdQWkLi58TaJGq+j2G3C&#10;37M90ePOjGbfFKvJdeKEQ2g9abifKRBIlbct1Ro+t293GYgQDVnTeUINvxhgVV5fFSa3fqQ1njax&#10;FlxCITcamhj7XMpQNehMmPkeib29H5yJfA61tIMZudx1cq5UIp1piT80pseXBqvD5ug0fL3vf74X&#10;6qN+dY/96CclyS2l1rc30/MTiIhT/A/DGZ/RoWSmnT+SDaLTsEgy3hLZyFIQHEgfzsKOhWWSgiwL&#10;eTmh/AMAAP//AwBQSwECLQAUAAYACAAAACEAtoM4kv4AAADhAQAAEwAAAAAAAAAAAAAAAAAAAAAA&#10;W0NvbnRlbnRfVHlwZXNdLnhtbFBLAQItABQABgAIAAAAIQA4/SH/1gAAAJQBAAALAAAAAAAAAAAA&#10;AAAAAC8BAABfcmVscy8ucmVsc1BLAQItABQABgAIAAAAIQDGgUMsqgIAAKYFAAAOAAAAAAAAAAAA&#10;AAAAAC4CAABkcnMvZTJvRG9jLnhtbFBLAQItABQABgAIAAAAIQBO7iN03QAAAAoBAAAPAAAAAAAA&#10;AAAAAAAAAAQFAABkcnMvZG93bnJldi54bWxQSwUGAAAAAAQABADzAAAADgYAAAAA&#10;" filled="f" stroked="f">
                <v:textbox>
                  <w:txbxContent>
                    <w:p w14:paraId="60E53E28" w14:textId="77777777" w:rsidR="00D978B8" w:rsidRDefault="00D978B8" w:rsidP="00F015F0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8D108C5" w14:textId="7FE81983" w:rsidR="00D978B8" w:rsidRPr="00F015F0" w:rsidRDefault="00D978B8" w:rsidP="00F015F0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>Der Twistlockkarabiner wird in den</w:t>
                      </w:r>
                      <w:r w:rsidRPr="00F015F0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 easyHOOK-Anschlagshaken</w:t>
                      </w: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eingehängt. Daran sichert sich der Mitarbeiter und kann sich auf allen Ebenen des PDS-Regals sicher bewegen.</w:t>
                      </w:r>
                    </w:p>
                    <w:p w14:paraId="049C43FA" w14:textId="77777777" w:rsidR="00D978B8" w:rsidRDefault="00D978B8"/>
                  </w:txbxContent>
                </v:textbox>
                <w10:wrap type="square"/>
              </v:shape>
            </w:pict>
          </mc:Fallback>
        </mc:AlternateContent>
      </w:r>
    </w:p>
    <w:p w14:paraId="4074C84D" w14:textId="69A66AE6" w:rsidR="00F015F0" w:rsidRDefault="009E5B36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4"/>
          <w:szCs w:val="14"/>
        </w:rPr>
      </w:pPr>
      <w:r>
        <w:rPr>
          <w:rFonts w:ascii="Arial" w:hAnsi="Arial" w:cs="Arial"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0EE7A3" wp14:editId="305FEEBE">
                <wp:simplePos x="0" y="0"/>
                <wp:positionH relativeFrom="column">
                  <wp:posOffset>-114300</wp:posOffset>
                </wp:positionH>
                <wp:positionV relativeFrom="paragraph">
                  <wp:posOffset>-7620</wp:posOffset>
                </wp:positionV>
                <wp:extent cx="1714500" cy="1006475"/>
                <wp:effectExtent l="0" t="0" r="0" b="9525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713AA" w14:textId="77777777" w:rsidR="00D978B8" w:rsidRPr="00F015F0" w:rsidRDefault="00D978B8" w:rsidP="00CC161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166BD4F" w14:textId="54F76BD5" w:rsidR="00D978B8" w:rsidRPr="00F015F0" w:rsidRDefault="00D978B8" w:rsidP="00F015F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Der easyHOOK-Anschlagshaken kann an allen 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tützen des PDS-Regales befestigt</w:t>
                            </w: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werden. Der Mitarbeiter ist über Auffanggurt und Höhensicherungsgerät zusätzlich gesichert.</w:t>
                            </w:r>
                          </w:p>
                          <w:p w14:paraId="5D7941EF" w14:textId="77777777" w:rsidR="00D978B8" w:rsidRDefault="00D978B8" w:rsidP="00CC16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E7A3" id="Textfeld 18" o:spid="_x0000_s1027" type="#_x0000_t202" style="position:absolute;left:0;text-align:left;margin-left:-9pt;margin-top:-.6pt;width:135pt;height: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9zVrAIAAK0FAAAOAAAAZHJzL2Uyb0RvYy54bWysVN9P2zAQfp+0/8Hye0lSpRQiUhSKOk1C&#10;gAYTz65j02iOz7PdNt3E/76z05SO7YVpL4l999357rsfF5ddq8hGWNeALml2klIiNIe60c8l/fq4&#10;GJ1R4jzTNVOgRUl3wtHL2ccPF1tTiDGsQNXCEnSiXbE1JV15b4okcXwlWuZOwAiNSgm2ZR6v9jmp&#10;Ldui91Yl4zQ9TbZga2OBC+dQet0r6Sz6l1JwfyelE56okmJsPn5t/C7DN5ldsOLZMrNq+D4M9g9R&#10;tKzR+OjB1TXzjKxt84ertuEWHEh/wqFNQMqGi5gDZpOlb7J5WDEjYi5IjjMHmtz/c8tvN/eWNDXW&#10;DiulWYs1ehSdl0LVBEXIz9a4AmEPBoG+u4IOsYPcoTCk3Unbhj8mRFCPTO8O7KI3woPRNMsnKao4&#10;6jKsXT6dBD/Jq7mxzn8S0JJwKKnF8kVW2ebG+R46QMJrGhaNUrGESv8mQJ+9RMQe6K1ZgaHgMSBD&#10;ULE+P+eT6biaTs5Hp9UkG+VZejaqqnQ8ul5UaZXmi/l5fvWyj3OwTwInfe7x5HdKBK9KfxES2YwU&#10;BEHsYzFXlmwYdiDjXGgf2YsRIjqgJGbxHsM9PuYR83uPcc/I8DJofzBuGw028v0m7PrbELLs8Vi0&#10;o7zD0XfLrm+joTWWUO+wYyz0M+cMXzRY1Rvm/D2zOGTYCbg4/B1+pIJtSWF/omQF9sff5AGPvY9a&#10;SrY4tCV139fMCkrUZ41TcZ7leZjyeMmxsHixx5rlsUav2zlgVTJcUYbHY8B7NRylhfYJ90sVXkUV&#10;0xzfLqkfjnPfrxLcT1xUVQThXBvmb/SD4cF1KFLo2cfuiVmzb2yPjXQLw3iz4k1/99hgqaFae5BN&#10;bP7Ac8/qnn/cCXF89vsrLJ3je0S9btnZLwAAAP//AwBQSwMEFAAGAAgAAAAhAIFOEafeAAAACgEA&#10;AA8AAABkcnMvZG93bnJldi54bWxMj0FPwzAMhe9I+w+RJ3HbkhXKRmk6IRBX0AZD4pY1XlvROFWT&#10;reXfzzuNm+339Py9fD26VpywD40nDYu5AoFUettQpeHr8222AhGiIWtaT6jhDwOsi8lNbjLrB9rg&#10;aRsrwSEUMqOhjrHLpAxljc6Eue+QWDv43pnIa19J25uBw10rE6UepDMN8YfadPhSY/m7PToNu/fD&#10;z/e9+qheXdoNflSS3KPU+nY6Pj+BiDjGqxku+IwOBTPt/ZFsEK2G2WLFXeJlSECwIUkTPuzZmS7v&#10;QBa5/F+hOAMAAP//AwBQSwECLQAUAAYACAAAACEAtoM4kv4AAADhAQAAEwAAAAAAAAAAAAAAAAAA&#10;AAAAW0NvbnRlbnRfVHlwZXNdLnhtbFBLAQItABQABgAIAAAAIQA4/SH/1gAAAJQBAAALAAAAAAAA&#10;AAAAAAAAAC8BAABfcmVscy8ucmVsc1BLAQItABQABgAIAAAAIQCJ+9zVrAIAAK0FAAAOAAAAAAAA&#10;AAAAAAAAAC4CAABkcnMvZTJvRG9jLnhtbFBLAQItABQABgAIAAAAIQCBThGn3gAAAAoBAAAPAAAA&#10;AAAAAAAAAAAAAAYFAABkcnMvZG93bnJldi54bWxQSwUGAAAAAAQABADzAAAAEQYAAAAA&#10;" filled="f" stroked="f">
                <v:textbox>
                  <w:txbxContent>
                    <w:p w14:paraId="12A713AA" w14:textId="77777777" w:rsidR="00D978B8" w:rsidRPr="00F015F0" w:rsidRDefault="00D978B8" w:rsidP="00CC161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166BD4F" w14:textId="54F76BD5" w:rsidR="00D978B8" w:rsidRPr="00F015F0" w:rsidRDefault="00D978B8" w:rsidP="00F015F0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>Der easyHOOK-Anschlagshaken kann an allen 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tützen des PDS-Regales befestigt</w:t>
                      </w: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werden. Der Mitarbeiter ist über Auffanggurt und Höhensicherungsgerät zusätzlich gesichert.</w:t>
                      </w:r>
                    </w:p>
                    <w:p w14:paraId="5D7941EF" w14:textId="77777777" w:rsidR="00D978B8" w:rsidRDefault="00D978B8" w:rsidP="00CC161D"/>
                  </w:txbxContent>
                </v:textbox>
                <w10:wrap type="square"/>
              </v:shape>
            </w:pict>
          </mc:Fallback>
        </mc:AlternateContent>
      </w:r>
    </w:p>
    <w:p w14:paraId="2B4541AD" w14:textId="77777777" w:rsidR="00F015F0" w:rsidRDefault="00F015F0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4"/>
          <w:szCs w:val="14"/>
        </w:rPr>
      </w:pPr>
    </w:p>
    <w:p w14:paraId="1AF55CCC" w14:textId="77777777" w:rsidR="00F015F0" w:rsidRDefault="00F015F0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4"/>
          <w:szCs w:val="14"/>
        </w:rPr>
      </w:pPr>
    </w:p>
    <w:p w14:paraId="51F5B482" w14:textId="77777777" w:rsidR="00F015F0" w:rsidRDefault="00F015F0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4"/>
          <w:szCs w:val="14"/>
        </w:rPr>
      </w:pPr>
    </w:p>
    <w:p w14:paraId="5A1AB41E" w14:textId="77777777" w:rsidR="00F015F0" w:rsidRDefault="00F015F0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4"/>
          <w:szCs w:val="14"/>
        </w:rPr>
      </w:pPr>
    </w:p>
    <w:p w14:paraId="4D7CDB62" w14:textId="77777777" w:rsidR="00F015F0" w:rsidRDefault="00F015F0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4"/>
          <w:szCs w:val="14"/>
        </w:rPr>
      </w:pPr>
    </w:p>
    <w:p w14:paraId="49F91B70" w14:textId="77777777" w:rsidR="00F015F0" w:rsidRDefault="00F015F0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4"/>
          <w:szCs w:val="14"/>
        </w:rPr>
      </w:pPr>
    </w:p>
    <w:p w14:paraId="749E738C" w14:textId="77777777" w:rsidR="00F015F0" w:rsidRDefault="00F015F0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4"/>
          <w:szCs w:val="14"/>
        </w:rPr>
      </w:pPr>
    </w:p>
    <w:p w14:paraId="68EB2D3F" w14:textId="77777777" w:rsidR="002A6D83" w:rsidRDefault="002A6D83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4"/>
          <w:szCs w:val="14"/>
        </w:rPr>
      </w:pPr>
    </w:p>
    <w:p w14:paraId="7DC3B638" w14:textId="502F41B6" w:rsidR="00F015F0" w:rsidRPr="00F015F0" w:rsidRDefault="002A6D83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14"/>
          <w:szCs w:val="14"/>
        </w:rPr>
      </w:pPr>
      <w:r>
        <w:rPr>
          <w:rFonts w:ascii="Arial" w:hAnsi="Arial" w:cs="Arial"/>
          <w:bCs/>
          <w:sz w:val="14"/>
          <w:szCs w:val="14"/>
        </w:rPr>
        <w:t xml:space="preserve"> </w:t>
      </w:r>
    </w:p>
    <w:p w14:paraId="0E8425D5" w14:textId="3FF8BD08" w:rsidR="006A5040" w:rsidRPr="00F015F0" w:rsidRDefault="00D73086" w:rsidP="001849B8">
      <w:pPr>
        <w:pStyle w:val="Vorgabetext"/>
        <w:spacing w:line="360" w:lineRule="auto"/>
        <w:ind w:right="-283"/>
        <w:jc w:val="both"/>
        <w:rPr>
          <w:sz w:val="14"/>
          <w:szCs w:val="14"/>
        </w:rPr>
      </w:pPr>
      <w:r w:rsidRPr="00F015F0">
        <w:rPr>
          <w:rFonts w:ascii="Arial" w:hAnsi="Arial" w:cs="Arial"/>
          <w:sz w:val="14"/>
          <w:szCs w:val="14"/>
        </w:rPr>
        <w:t>Abb 3</w:t>
      </w:r>
      <w:r w:rsidR="00F015F0" w:rsidRPr="00F015F0">
        <w:rPr>
          <w:rFonts w:ascii="Arial" w:hAnsi="Arial" w:cs="Arial"/>
          <w:sz w:val="14"/>
          <w:szCs w:val="14"/>
        </w:rPr>
        <w:t>:</w:t>
      </w:r>
      <w:r w:rsidRPr="00F015F0">
        <w:rPr>
          <w:sz w:val="14"/>
          <w:szCs w:val="14"/>
        </w:rPr>
        <w:t xml:space="preserve"> </w:t>
      </w:r>
      <w:r w:rsidR="006A5040" w:rsidRPr="00F015F0">
        <w:rPr>
          <w:sz w:val="14"/>
          <w:szCs w:val="14"/>
        </w:rPr>
        <w:tab/>
      </w:r>
      <w:r w:rsidR="006A5040" w:rsidRPr="00F015F0">
        <w:rPr>
          <w:sz w:val="14"/>
          <w:szCs w:val="14"/>
        </w:rPr>
        <w:tab/>
      </w:r>
      <w:r w:rsidR="006A5040" w:rsidRPr="00F015F0">
        <w:rPr>
          <w:sz w:val="14"/>
          <w:szCs w:val="14"/>
        </w:rPr>
        <w:tab/>
      </w:r>
      <w:r w:rsidR="006A5040" w:rsidRPr="00F015F0">
        <w:rPr>
          <w:sz w:val="14"/>
          <w:szCs w:val="14"/>
        </w:rPr>
        <w:tab/>
      </w:r>
      <w:r w:rsidR="002A6D83">
        <w:rPr>
          <w:sz w:val="14"/>
          <w:szCs w:val="14"/>
        </w:rPr>
        <w:t xml:space="preserve">  </w:t>
      </w:r>
      <w:r w:rsidR="006A5040" w:rsidRPr="00F015F0">
        <w:rPr>
          <w:rFonts w:ascii="Arial" w:hAnsi="Arial"/>
          <w:sz w:val="14"/>
          <w:szCs w:val="14"/>
        </w:rPr>
        <w:t>Abb 4</w:t>
      </w:r>
      <w:r w:rsidR="00F015F0" w:rsidRPr="00F015F0">
        <w:rPr>
          <w:rFonts w:ascii="Arial" w:hAnsi="Arial"/>
          <w:sz w:val="14"/>
          <w:szCs w:val="14"/>
        </w:rPr>
        <w:t>:</w:t>
      </w:r>
      <w:r w:rsidR="006A5040" w:rsidRPr="00F015F0">
        <w:rPr>
          <w:sz w:val="14"/>
          <w:szCs w:val="14"/>
        </w:rPr>
        <w:tab/>
      </w:r>
      <w:r w:rsidR="006A5040" w:rsidRPr="00F015F0">
        <w:rPr>
          <w:sz w:val="14"/>
          <w:szCs w:val="14"/>
        </w:rPr>
        <w:tab/>
      </w:r>
      <w:r w:rsidR="006A5040" w:rsidRPr="00F015F0">
        <w:rPr>
          <w:sz w:val="14"/>
          <w:szCs w:val="14"/>
        </w:rPr>
        <w:tab/>
      </w:r>
      <w:r w:rsidR="006A5040" w:rsidRPr="00F015F0">
        <w:rPr>
          <w:sz w:val="14"/>
          <w:szCs w:val="14"/>
        </w:rPr>
        <w:tab/>
      </w:r>
      <w:r w:rsidR="005C39E5" w:rsidRPr="00F015F0">
        <w:rPr>
          <w:sz w:val="14"/>
          <w:szCs w:val="14"/>
        </w:rPr>
        <w:tab/>
      </w:r>
      <w:r w:rsidR="006A5040" w:rsidRPr="00F015F0">
        <w:rPr>
          <w:rFonts w:ascii="Arial" w:hAnsi="Arial"/>
          <w:sz w:val="14"/>
          <w:szCs w:val="14"/>
        </w:rPr>
        <w:t>Abb. 5:</w:t>
      </w:r>
      <w:r w:rsidR="006A5040" w:rsidRPr="00F015F0">
        <w:rPr>
          <w:sz w:val="14"/>
          <w:szCs w:val="14"/>
        </w:rPr>
        <w:tab/>
      </w:r>
    </w:p>
    <w:p w14:paraId="5DE92AB5" w14:textId="4478B48C" w:rsidR="00922EA2" w:rsidRPr="009C0678" w:rsidRDefault="00D73086" w:rsidP="005C39E5">
      <w:pPr>
        <w:pStyle w:val="Vorgabetext"/>
        <w:spacing w:line="360" w:lineRule="auto"/>
        <w:ind w:right="-1843"/>
        <w:jc w:val="both"/>
        <w:rPr>
          <w:rFonts w:ascii="Arial" w:hAnsi="Arial" w:cs="Arial"/>
          <w:bCs/>
          <w:noProof/>
          <w:sz w:val="14"/>
          <w:szCs w:val="14"/>
        </w:rPr>
      </w:pPr>
      <w:r w:rsidRPr="009C0678">
        <w:rPr>
          <w:rFonts w:ascii="Arial" w:hAnsi="Arial" w:cs="Arial"/>
          <w:bCs/>
          <w:noProof/>
          <w:sz w:val="14"/>
          <w:szCs w:val="14"/>
        </w:rPr>
        <w:t>BITO_PDS_Access Kit_Montage_Brett_</w:t>
      </w:r>
      <w:r w:rsidR="006A5040" w:rsidRPr="009C0678">
        <w:rPr>
          <w:rFonts w:ascii="Arial" w:hAnsi="Arial" w:cs="Arial"/>
          <w:bCs/>
          <w:noProof/>
          <w:sz w:val="14"/>
          <w:szCs w:val="14"/>
        </w:rPr>
        <w:t>1</w:t>
      </w:r>
      <w:r w:rsidRPr="00F015F0">
        <w:rPr>
          <w:sz w:val="14"/>
          <w:szCs w:val="14"/>
        </w:rPr>
        <w:t xml:space="preserve"> </w:t>
      </w:r>
      <w:r w:rsidR="006A5040" w:rsidRPr="00F015F0">
        <w:rPr>
          <w:sz w:val="14"/>
          <w:szCs w:val="14"/>
        </w:rPr>
        <w:tab/>
      </w:r>
      <w:r w:rsidR="002A6D83">
        <w:rPr>
          <w:sz w:val="14"/>
          <w:szCs w:val="14"/>
        </w:rPr>
        <w:t xml:space="preserve">  </w:t>
      </w:r>
      <w:r w:rsidR="005C39E5" w:rsidRPr="009C0678">
        <w:rPr>
          <w:rFonts w:ascii="Arial" w:hAnsi="Arial" w:cs="Arial"/>
          <w:bCs/>
          <w:noProof/>
          <w:sz w:val="14"/>
          <w:szCs w:val="14"/>
        </w:rPr>
        <w:t>BITO_PDS_Access_Kit_Montage_Rollen_sichern</w:t>
      </w:r>
      <w:r w:rsidR="005C39E5" w:rsidRPr="009C0678">
        <w:rPr>
          <w:rFonts w:ascii="Arial" w:hAnsi="Arial" w:cs="Arial"/>
          <w:bCs/>
          <w:noProof/>
          <w:sz w:val="14"/>
          <w:szCs w:val="14"/>
        </w:rPr>
        <w:tab/>
      </w:r>
      <w:r w:rsidRPr="009C0678">
        <w:rPr>
          <w:rFonts w:ascii="Arial" w:hAnsi="Arial" w:cs="Arial"/>
          <w:bCs/>
          <w:noProof/>
          <w:sz w:val="14"/>
          <w:szCs w:val="14"/>
        </w:rPr>
        <w:t>BITO_PDS_Access Kit_Montage_Brett_2</w:t>
      </w:r>
      <w:r w:rsidR="006A5040" w:rsidRPr="009C0678">
        <w:rPr>
          <w:rFonts w:ascii="Arial" w:hAnsi="Arial" w:cs="Arial"/>
          <w:bCs/>
          <w:noProof/>
          <w:sz w:val="14"/>
          <w:szCs w:val="14"/>
        </w:rPr>
        <w:tab/>
      </w:r>
    </w:p>
    <w:p w14:paraId="3F9FCC99" w14:textId="2E42C715" w:rsidR="00265229" w:rsidRDefault="002A6D83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noProof/>
          <w:sz w:val="20"/>
          <w:lang w:val="de-DE"/>
        </w:rPr>
        <w:drawing>
          <wp:anchor distT="0" distB="0" distL="114300" distR="114300" simplePos="0" relativeHeight="251661312" behindDoc="1" locked="0" layoutInCell="1" allowOverlap="1" wp14:anchorId="60076C52" wp14:editId="6456EC05">
            <wp:simplePos x="0" y="0"/>
            <wp:positionH relativeFrom="column">
              <wp:posOffset>4032250</wp:posOffset>
            </wp:positionH>
            <wp:positionV relativeFrom="paragraph">
              <wp:posOffset>45085</wp:posOffset>
            </wp:positionV>
            <wp:extent cx="1339850" cy="894080"/>
            <wp:effectExtent l="0" t="0" r="635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PDS_Access Kit_Montage_Brett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0"/>
          <w:lang w:val="de-DE"/>
        </w:rPr>
        <w:drawing>
          <wp:anchor distT="0" distB="0" distL="114300" distR="114300" simplePos="0" relativeHeight="251662336" behindDoc="1" locked="0" layoutInCell="1" allowOverlap="1" wp14:anchorId="04E8F5B6" wp14:editId="7161FB84">
            <wp:simplePos x="0" y="0"/>
            <wp:positionH relativeFrom="column">
              <wp:posOffset>1828165</wp:posOffset>
            </wp:positionH>
            <wp:positionV relativeFrom="paragraph">
              <wp:posOffset>45085</wp:posOffset>
            </wp:positionV>
            <wp:extent cx="1459865" cy="973455"/>
            <wp:effectExtent l="0" t="0" r="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PDS_Access Kit_Montage_Rollen sicher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0"/>
          <w:lang w:val="de-DE"/>
        </w:rPr>
        <w:drawing>
          <wp:anchor distT="0" distB="0" distL="114300" distR="114300" simplePos="0" relativeHeight="251660288" behindDoc="1" locked="0" layoutInCell="1" allowOverlap="1" wp14:anchorId="5CD4A130" wp14:editId="52DC3B1B">
            <wp:simplePos x="0" y="0"/>
            <wp:positionH relativeFrom="column">
              <wp:posOffset>-635</wp:posOffset>
            </wp:positionH>
            <wp:positionV relativeFrom="paragraph">
              <wp:posOffset>84455</wp:posOffset>
            </wp:positionV>
            <wp:extent cx="1400810" cy="934720"/>
            <wp:effectExtent l="0" t="0" r="0" b="508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PDS_Access Kit_Montage_Brett_1_Lo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4CA">
        <w:rPr>
          <w:rFonts w:ascii="Arial" w:hAnsi="Arial" w:cs="Arial"/>
          <w:bCs/>
          <w:sz w:val="20"/>
        </w:rPr>
        <w:t xml:space="preserve"> </w:t>
      </w:r>
    </w:p>
    <w:p w14:paraId="7078DC9A" w14:textId="71D928E9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67B3E3AC" w14:textId="3962BB06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7B3234B1" w14:textId="181A211C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501C6A21" w14:textId="2AE05FD5" w:rsidR="00265229" w:rsidRDefault="002A6D83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EA9F1" wp14:editId="30EDB1A8">
                <wp:simplePos x="0" y="0"/>
                <wp:positionH relativeFrom="column">
                  <wp:posOffset>-114300</wp:posOffset>
                </wp:positionH>
                <wp:positionV relativeFrom="paragraph">
                  <wp:posOffset>207645</wp:posOffset>
                </wp:positionV>
                <wp:extent cx="1485900" cy="506730"/>
                <wp:effectExtent l="0" t="0" r="0" b="127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6C7F8" w14:textId="2B69811D" w:rsidR="00D978B8" w:rsidRPr="00F015F0" w:rsidRDefault="00D978B8" w:rsidP="001034C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Das rutschfeste Startbrett wird auf die Rollenbahn des Durchlaufkanals gelegt.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A9F1" id="Textfeld 14" o:spid="_x0000_s1028" type="#_x0000_t202" style="position:absolute;left:0;text-align:left;margin-left:-9pt;margin-top:16.35pt;width:117pt;height:3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DcrwIAAKwFAAAOAAAAZHJzL2Uyb0RvYy54bWysVMFu2zAMvQ/YPwi6p3Yyp22MOoWbIsOA&#10;oi3WDj0rstQYk0VNUmJnw/59lBynWbdLh11sinykyEeKF5ddo8hWWFeDLuj4JKVEaA5VrZ8L+uVx&#10;OTqnxHmmK6ZAi4LuhKOX8/fvLlqTiwmsQVXCEgyiXd6agq69N3mSOL4WDXMnYIRGowTbMI9H+5xU&#10;lrUYvVHJJE1PkxZsZSxw4Rxqr3sjncf4Ugru76R0whNVUMzNx6+N31X4JvMLlj9bZtY136fB/iGL&#10;htUaLz2EumaekY2t/wjV1NyCA+lPODQJSFlzEWvAasbpq2oe1syIWAuS48yBJvf/wvLb7b0ldYW9&#10;yyjRrMEePYrOS6EqgirkpzUuR9iDQaDvrqBD7KB3qAxld9I24Y8FEbQj07sDuxiN8OCUnU9nKZo4&#10;2qbp6dmHSH/y4m2s8x8FNCQIBbXYvUgq2944j5kgdICEyzQsa6ViB5X+TYHAXiPiCPTeLMdMUAzI&#10;kFNsz4/F9GxSnk1no9NyOh5l4/R8VJbpZHS9LNMyzZaLWXb1M5SLMQf/JFDSlx4lv1MiRFX6s5BI&#10;ZmQgKOIYi4WyZMtwABnnQvtIXswQ0QElsYq3OO7xsY5Y31uce0aGm0H7g3NTa7CR71dpV1+HlGWP&#10;RzKO6g6i71ZdnKLJMBkrqHY4MBb6J+cMX9bY1Rvm/D2z+MZwEHBv+Dv8SAVtQWEvUbIG+/1v+oDH&#10;0UcrJS2+2YK6bxtmBSXqk8ZHMRtnWXjk8ZBhY/Fgjy2rY4veNAvAroxxQxkexYD3ahClheYJ10sZ&#10;bkUT0xzvLqgfxIXvNwmuJy7KMoLwWRvmb/SD4SF0aFKY2cfuiVmzH2yPg3QLw+tm+av57rHBU0O5&#10;8SDrOPyB557VPf+4EuJY7tdX2DnH54h6WbLzXwAAAP//AwBQSwMEFAAGAAgAAAAhACr5MlDeAAAA&#10;CgEAAA8AAABkcnMvZG93bnJldi54bWxMj8FOwzAMhu9IvEPkSdy2pIWN0TWdEIjr0AabxC1rvLai&#10;caomW8vb453gaPvT7+/P16NrxQX70HjSkMwUCKTS24YqDZ8fb9MliBANWdN6Qg0/GGBd3N7kJrN+&#10;oC1edrESHEIhMxrqGLtMylDW6EyY+Q6JbyffOxN57CtpezNwuGtlqtRCOtMQf6hNhy81lt+7s9Ow&#10;35y+Dg/qvXp1827wo5LknqTWd5PxeQUi4hj/YLjqszoU7HT0Z7JBtBqmyZK7RA336SMIBtJkwYsj&#10;k0k6B1nk8n+F4hcAAP//AwBQSwECLQAUAAYACAAAACEAtoM4kv4AAADhAQAAEwAAAAAAAAAAAAAA&#10;AAAAAAAAW0NvbnRlbnRfVHlwZXNdLnhtbFBLAQItABQABgAIAAAAIQA4/SH/1gAAAJQBAAALAAAA&#10;AAAAAAAAAAAAAC8BAABfcmVscy8ucmVsc1BLAQItABQABgAIAAAAIQCjbzDcrwIAAKwFAAAOAAAA&#10;AAAAAAAAAAAAAC4CAABkcnMvZTJvRG9jLnhtbFBLAQItABQABgAIAAAAIQAq+TJQ3gAAAAoBAAAP&#10;AAAAAAAAAAAAAAAAAAkFAABkcnMvZG93bnJldi54bWxQSwUGAAAAAAQABADzAAAAFAYAAAAA&#10;" filled="f" stroked="f">
                <v:textbox>
                  <w:txbxContent>
                    <w:p w14:paraId="71A6C7F8" w14:textId="2B69811D" w:rsidR="00D978B8" w:rsidRPr="00F015F0" w:rsidRDefault="00D978B8" w:rsidP="001034C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>Das rutschfeste Startbrett wird auf die Rollenbahn des Durchlaufkanals gelegt.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5B36">
        <w:rPr>
          <w:rFonts w:ascii="Arial" w:hAnsi="Arial" w:cs="Arial"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862B27" wp14:editId="22D214F8">
                <wp:simplePos x="0" y="0"/>
                <wp:positionH relativeFrom="column">
                  <wp:posOffset>1714500</wp:posOffset>
                </wp:positionH>
                <wp:positionV relativeFrom="paragraph">
                  <wp:posOffset>207645</wp:posOffset>
                </wp:positionV>
                <wp:extent cx="1485900" cy="735330"/>
                <wp:effectExtent l="0" t="0" r="0" b="127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5A8AD" w14:textId="3A957F34" w:rsidR="00D978B8" w:rsidRDefault="00D978B8" w:rsidP="001034C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Mit der Klemmvorrichtung wird die Nachlaufsperre  </w:t>
                            </w: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Flow-Stop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gesichert.</w:t>
                            </w:r>
                          </w:p>
                          <w:p w14:paraId="7BDADF34" w14:textId="0BAC1008" w:rsidR="00D978B8" w:rsidRPr="005C39E5" w:rsidRDefault="00D978B8" w:rsidP="001034C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6B1CDCC" w14:textId="77777777" w:rsidR="00D978B8" w:rsidRDefault="00D978B8" w:rsidP="001034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2B27" id="Textfeld 15" o:spid="_x0000_s1029" type="#_x0000_t202" style="position:absolute;left:0;text-align:left;margin-left:135pt;margin-top:16.35pt;width:117pt;height:5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YzrwIAAKwFAAAOAAAAZHJzL2Uyb0RvYy54bWysVMFu2zAMvQ/YPwi6p3YSp22COoWbIsOA&#10;oi3WDj0rstQYk0VNUmJnxf59lBynWbdLh11sinykyEeKF5dtrchWWFeBzunwJKVEaA5lpZ9z+vVx&#10;OTinxHmmS6ZAi5zuhKOX848fLhozEyNYgyqFJRhEu1ljcrr23sySxPG1qJk7ASM0GiXYmnk82uek&#10;tKzB6LVKRml6mjRgS2OBC+dQe90Z6TzGl1JwfyelE56onGJuPn5t/K7CN5lfsNmzZWZd8X0a7B+y&#10;qFml8dJDqGvmGdnY6o9QdcUtOJD+hEOdgJQVF7EGrGaYvqnmYc2MiLUgOc4caHL/Lyy/3d5bUpXY&#10;uwklmtXYo0fReilUSVCF/DTGzRD2YBDo2ytoEdvrHSpD2a20dfhjQQTtyPTuwC5GIzw4ZeeTaYom&#10;jraz8WQ8jvQnr97GOv9JQE2CkFOL3Yuksu2N85gJQntIuEzDslIqdlDp3xQI7DQijkDnzWaYCYoB&#10;GXKK7XlZTM5GxdlkOjgtJsNBNkzPB0WRjgbXyyIt0my5mGZXP0O5GLP3TwIlXelR8jslQlSlvwiJ&#10;ZEYGgiKOsVgoS7YMB5BxLrSP5MUMER1QEqt4j+MeH+uI9b3HuWOkvxm0PzjXlQYb+X6TdvmtT1l2&#10;eCTjqO4g+nbVxika95OxgnKHA2Ohe3LO8GWFXb1hzt8zi28MBwH3hr/Dj1TQ5BT2EiVrsD/+pg94&#10;HH20UtLgm82p+75hVlCiPmt8FNNhloVHHg8ZNhYP9tiyOrboTb0A7MoQN5ThUQx4r3pRWqifcL0U&#10;4VY0Mc3x7pz6Xlz4bpPgeuKiKCIIn7Vh/kY/GB5ChyaFmX1sn5g1+8H2OEi30L9uNnsz3x02eGoo&#10;Nh5kFYc/8NyxuucfV0Icy/36Cjvn+BxRr0t2/gsAAP//AwBQSwMEFAAGAAgAAAAhALTfAlfeAAAA&#10;CgEAAA8AAABkcnMvZG93bnJldi54bWxMj8FOwzAMhu9IvENkJG4sobRs65pOCMQVxIBJu2WN11Y0&#10;TtVka3n7eSc42v70+/uL9eQ6ccIhtJ403M8UCKTK25ZqDV+fr3cLECEasqbzhBp+McC6vL4qTG79&#10;SB942sRacAiF3GhoYuxzKUPVoDNh5nskvh384EzkcailHczI4a6TiVKP0pmW+ENjenxusPrZHJ2G&#10;77fDbpuq9/rFZf3oJyXJLaXWtzfT0wpExCn+wXDRZ3Uo2Wnvj2SD6DQkc8VdooaHZA6CgUylvNgz&#10;mS4ykGUh/1cozwAAAP//AwBQSwECLQAUAAYACAAAACEAtoM4kv4AAADhAQAAEwAAAAAAAAAAAAAA&#10;AAAAAAAAW0NvbnRlbnRfVHlwZXNdLnhtbFBLAQItABQABgAIAAAAIQA4/SH/1gAAAJQBAAALAAAA&#10;AAAAAAAAAAAAAC8BAABfcmVscy8ucmVsc1BLAQItABQABgAIAAAAIQBi9ZYzrwIAAKwFAAAOAAAA&#10;AAAAAAAAAAAAAC4CAABkcnMvZTJvRG9jLnhtbFBLAQItABQABgAIAAAAIQC03wJX3gAAAAoBAAAP&#10;AAAAAAAAAAAAAAAAAAkFAABkcnMvZG93bnJldi54bWxQSwUGAAAAAAQABADzAAAAFAYAAAAA&#10;" filled="f" stroked="f">
                <v:textbox>
                  <w:txbxContent>
                    <w:p w14:paraId="10A5A8AD" w14:textId="3A957F34" w:rsidR="00D978B8" w:rsidRDefault="00D978B8" w:rsidP="001034C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Mit der Klemmvorrichtung wird die Nachlaufsperre  </w:t>
                      </w: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Flow-Stop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gesichert.</w:t>
                      </w:r>
                    </w:p>
                    <w:p w14:paraId="7BDADF34" w14:textId="0BAC1008" w:rsidR="00D978B8" w:rsidRPr="005C39E5" w:rsidRDefault="00D978B8" w:rsidP="001034C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16B1CDCC" w14:textId="77777777" w:rsidR="00D978B8" w:rsidRDefault="00D978B8" w:rsidP="001034CA"/>
                  </w:txbxContent>
                </v:textbox>
                <w10:wrap type="square"/>
              </v:shape>
            </w:pict>
          </mc:Fallback>
        </mc:AlternateContent>
      </w:r>
    </w:p>
    <w:p w14:paraId="6D204954" w14:textId="7CC9461E" w:rsidR="00265229" w:rsidRDefault="002A6D83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354BDC" wp14:editId="5444040E">
                <wp:simplePos x="0" y="0"/>
                <wp:positionH relativeFrom="column">
                  <wp:posOffset>571500</wp:posOffset>
                </wp:positionH>
                <wp:positionV relativeFrom="paragraph">
                  <wp:posOffset>38100</wp:posOffset>
                </wp:positionV>
                <wp:extent cx="1828800" cy="914400"/>
                <wp:effectExtent l="0" t="0" r="0" b="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06EB7" w14:textId="4522D9E2" w:rsidR="00D978B8" w:rsidRPr="00F015F0" w:rsidRDefault="00D978B8" w:rsidP="001034C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Nach Einlegung des Passbretts werden mit den </w:t>
                            </w: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Verbindungsbretter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die Rollenbahnen sicher begehbar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gemacht</w:t>
                            </w: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F944337" w14:textId="77777777" w:rsidR="00D978B8" w:rsidRDefault="00D978B8" w:rsidP="001034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54BDC" id="Textfeld 16" o:spid="_x0000_s1030" type="#_x0000_t202" style="position:absolute;left:0;text-align:left;margin-left:45pt;margin-top:3pt;width:2in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FZqwIAAKwFAAAOAAAAZHJzL2Uyb0RvYy54bWysVE1v2zAMvQ/YfxB0T+0EbpsadQo3RYYB&#10;RVesHXpWZKkxJouapMTOhv33UbKdZt0uHXaRafGRIh8/Lq+6RpGdsK4GXdDpSUqJ0ByqWj8X9Mvj&#10;ajKnxHmmK6ZAi4LuhaNXi/fvLluTixlsQFXCEnSiXd6agm68N3mSOL4RDXMnYIRGpQTbMI+/9jmp&#10;LGvRe6OSWZqeJS3Yyljgwjm8vemVdBH9Sym4/ySlE56ogmJsPp42nutwJotLlj9bZjY1H8Jg/xBF&#10;w2qNjx5c3TDPyNbWf7hqam7BgfQnHJoEpKy5iDlgNtP0VTYPG2ZEzAXJceZAk/t/bvnd7t6SusLa&#10;nVGiWYM1ehSdl0JVBK+Qn9a4HGEPBoG+u4YOseO9w8uQdidtE76YEEE9Mr0/sIveCA9G89l8nqKK&#10;o+5immUoo/vkxdpY5z8IaEgQCmqxepFUtrt1voeOkPCYhlWtVKyg0r9doM/+RsQW6K1ZjpGgGJAh&#10;plieH8vT81l5fnoxOStPp5Nsms4nZZnOJjerMi3TbLW8yK5/DnGO9kmgpE89Sn6vRPCq9GchkczI&#10;QLiIbSyWypIdwwZknAvtI3kxQkQHlMQs3mI44GMeMb+3GPeMjC+D9gfjptZgI9+vwq6+jiHLHo9F&#10;O8o7iL5bd7GLsrEz1lDtsWEs9CPnDF/VWNVb5vw9szhj2Ai4N/wnPKSCtqAwSJRswH7/233AY+uj&#10;lpIWZ7ag7tuWWUGJ+qhxKGJT4ZDHnwwLi2/YY836WKO3zRKwKlPcUIZHMeC9GkVpoXnC9VKGV1HF&#10;NMe3C+pHcen7TYLriYuyjCAca8P8rX4wPLgORQo9+9g9MWuGxvbYSHcwTjfLX/V3jw2WGsqtB1nH&#10;5g8896wO/ONKiOMzrK+wc47/I+plyS5+AQAA//8DAFBLAwQUAAYACAAAACEA7LAzNdwAAAAIAQAA&#10;DwAAAGRycy9kb3ducmV2LnhtbEyPT0/DMAzF70j7DpGRuLGEPxtbqTshEFfQNkDiljVeW61xqiZb&#10;y7fHnNjJtn5Pz+/lq9G36kR9bAIj3EwNKOIyuIYrhI/t6/UCVEyWnW0DE8IPRVgVk4vcZi4MvKbT&#10;JlVKTDhmFqFOqcu0jmVN3sZp6IiF7UPvbZKzr7Tr7SDmvtW3xsy1tw3Lh9p29FxTedgcPcLn2/77&#10;6968Vy9+1g1hNJr9UiNeXY5Pj6ASjelfDH/xJToUkmkXjuyiahGWRqokhLkMwXcPC1l2opsJ0EWu&#10;zwsUvwAAAP//AwBQSwECLQAUAAYACAAAACEAtoM4kv4AAADhAQAAEwAAAAAAAAAAAAAAAAAAAAAA&#10;W0NvbnRlbnRfVHlwZXNdLnhtbFBLAQItABQABgAIAAAAIQA4/SH/1gAAAJQBAAALAAAAAAAAAAAA&#10;AAAAAC8BAABfcmVscy8ucmVsc1BLAQItABQABgAIAAAAIQCEPeFZqwIAAKwFAAAOAAAAAAAAAAAA&#10;AAAAAC4CAABkcnMvZTJvRG9jLnhtbFBLAQItABQABgAIAAAAIQDssDM13AAAAAgBAAAPAAAAAAAA&#10;AAAAAAAAAAUFAABkcnMvZG93bnJldi54bWxQSwUGAAAAAAQABADzAAAADgYAAAAA&#10;" filled="f" stroked="f">
                <v:textbox>
                  <w:txbxContent>
                    <w:p w14:paraId="44B06EB7" w14:textId="4522D9E2" w:rsidR="00D978B8" w:rsidRPr="00F015F0" w:rsidRDefault="00D978B8" w:rsidP="001034C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Nach Einlegung des Passbretts werden mit den </w:t>
                      </w: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>Verbindungsbretter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</w:t>
                      </w: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die Rollenbahnen sicher begehbar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gemacht</w:t>
                      </w: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3F944337" w14:textId="77777777" w:rsidR="00D978B8" w:rsidRDefault="00D978B8" w:rsidP="001034CA"/>
                  </w:txbxContent>
                </v:textbox>
                <w10:wrap type="square"/>
              </v:shape>
            </w:pict>
          </mc:Fallback>
        </mc:AlternateContent>
      </w:r>
    </w:p>
    <w:p w14:paraId="723F4B9F" w14:textId="50171A26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1D5AB74C" w14:textId="77777777" w:rsidR="00F015F0" w:rsidRDefault="00F015F0" w:rsidP="00F015F0">
      <w:pPr>
        <w:pStyle w:val="Vorgabetext"/>
        <w:spacing w:line="360" w:lineRule="auto"/>
        <w:ind w:right="-993"/>
        <w:rPr>
          <w:rFonts w:ascii="Arial" w:hAnsi="Arial" w:cs="Arial"/>
          <w:bCs/>
          <w:sz w:val="14"/>
          <w:szCs w:val="14"/>
        </w:rPr>
      </w:pPr>
    </w:p>
    <w:p w14:paraId="3C369A41" w14:textId="77777777" w:rsidR="00F015F0" w:rsidRDefault="00F015F0" w:rsidP="00F015F0">
      <w:pPr>
        <w:pStyle w:val="Vorgabetext"/>
        <w:spacing w:line="360" w:lineRule="auto"/>
        <w:ind w:right="-993"/>
        <w:rPr>
          <w:rFonts w:ascii="Arial" w:hAnsi="Arial" w:cs="Arial"/>
          <w:bCs/>
          <w:sz w:val="14"/>
          <w:szCs w:val="14"/>
        </w:rPr>
      </w:pPr>
    </w:p>
    <w:p w14:paraId="4814D763" w14:textId="77777777" w:rsidR="00F015F0" w:rsidRDefault="00F015F0" w:rsidP="00F015F0">
      <w:pPr>
        <w:pStyle w:val="Vorgabetext"/>
        <w:spacing w:line="360" w:lineRule="auto"/>
        <w:ind w:right="-993"/>
        <w:rPr>
          <w:rFonts w:ascii="Arial" w:hAnsi="Arial" w:cs="Arial"/>
          <w:bCs/>
          <w:sz w:val="14"/>
          <w:szCs w:val="14"/>
        </w:rPr>
      </w:pPr>
    </w:p>
    <w:p w14:paraId="066A6A8C" w14:textId="77777777" w:rsidR="009E5B36" w:rsidRDefault="00F015F0" w:rsidP="00F015F0">
      <w:pPr>
        <w:pStyle w:val="Vorgabetext"/>
        <w:spacing w:line="360" w:lineRule="auto"/>
        <w:ind w:right="-993"/>
        <w:rPr>
          <w:rFonts w:ascii="Arial" w:hAnsi="Arial" w:cs="Arial"/>
          <w:bCs/>
          <w:sz w:val="14"/>
          <w:szCs w:val="14"/>
        </w:rPr>
      </w:pPr>
      <w:r>
        <w:rPr>
          <w:rFonts w:ascii="Arial" w:hAnsi="Arial" w:cs="Arial"/>
          <w:bCs/>
          <w:sz w:val="14"/>
          <w:szCs w:val="14"/>
        </w:rPr>
        <w:t>Abb. 6</w:t>
      </w:r>
      <w:r w:rsidR="009E5B36">
        <w:rPr>
          <w:rFonts w:ascii="Arial" w:hAnsi="Arial" w:cs="Arial"/>
          <w:bCs/>
          <w:sz w:val="14"/>
          <w:szCs w:val="14"/>
        </w:rPr>
        <w:t>:</w:t>
      </w:r>
    </w:p>
    <w:p w14:paraId="01451A03" w14:textId="27D08FB5" w:rsidR="00265229" w:rsidRPr="00F015F0" w:rsidRDefault="00F015F0" w:rsidP="00F015F0">
      <w:pPr>
        <w:pStyle w:val="Vorgabetext"/>
        <w:spacing w:line="360" w:lineRule="auto"/>
        <w:ind w:right="-993"/>
        <w:rPr>
          <w:rFonts w:ascii="Arial" w:hAnsi="Arial" w:cs="Arial"/>
          <w:bCs/>
          <w:sz w:val="14"/>
          <w:szCs w:val="14"/>
        </w:rPr>
      </w:pPr>
      <w:r>
        <w:rPr>
          <w:rFonts w:ascii="Arial" w:hAnsi="Arial" w:cs="Arial"/>
          <w:bCs/>
          <w:sz w:val="14"/>
          <w:szCs w:val="14"/>
        </w:rPr>
        <w:t>BITO_PDS_Access_</w:t>
      </w:r>
      <w:r w:rsidRPr="00F015F0">
        <w:rPr>
          <w:rFonts w:ascii="Arial" w:hAnsi="Arial" w:cs="Arial"/>
          <w:bCs/>
          <w:sz w:val="14"/>
          <w:szCs w:val="14"/>
        </w:rPr>
        <w:t>Kit_Blockiervor_setzen</w:t>
      </w:r>
    </w:p>
    <w:p w14:paraId="53039352" w14:textId="1B53C14D" w:rsidR="00265229" w:rsidRDefault="00F015F0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noProof/>
          <w:sz w:val="20"/>
          <w:lang w:val="de-DE"/>
        </w:rPr>
        <w:drawing>
          <wp:anchor distT="0" distB="0" distL="114300" distR="114300" simplePos="0" relativeHeight="251663360" behindDoc="1" locked="0" layoutInCell="1" allowOverlap="1" wp14:anchorId="3D511863" wp14:editId="6D66D3B9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485900" cy="990600"/>
            <wp:effectExtent l="0" t="0" r="1270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PDS_Access Kit_Blockiervor_setz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78D67" w14:textId="7B2C68AE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2D387AD7" w14:textId="5B09804B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6ACD5C73" w14:textId="778A8886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63609984" w14:textId="5533399C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3BD0B2E6" w14:textId="2935F25C" w:rsidR="00F015F0" w:rsidRDefault="00F015F0" w:rsidP="00F015F0">
      <w:pPr>
        <w:pStyle w:val="Vorgabetext"/>
        <w:spacing w:line="360" w:lineRule="auto"/>
        <w:ind w:right="-283"/>
        <w:rPr>
          <w:rFonts w:ascii="Arial" w:hAnsi="Arial" w:cs="Arial"/>
          <w:bCs/>
          <w:sz w:val="20"/>
        </w:rPr>
      </w:pPr>
      <w:r>
        <w:rPr>
          <w:rFonts w:ascii="Arial" w:hAnsi="Arial" w:cs="Arial"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C54E21" wp14:editId="419D721B">
                <wp:simplePos x="0" y="0"/>
                <wp:positionH relativeFrom="column">
                  <wp:posOffset>-114300</wp:posOffset>
                </wp:positionH>
                <wp:positionV relativeFrom="paragraph">
                  <wp:posOffset>62865</wp:posOffset>
                </wp:positionV>
                <wp:extent cx="2286000" cy="914400"/>
                <wp:effectExtent l="0" t="0" r="0" b="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8527C" w14:textId="51750749" w:rsidR="00D978B8" w:rsidRPr="00F015F0" w:rsidRDefault="00D978B8" w:rsidP="001034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Mit der Blockiervorrichtung kann der Palettenpulk bei Störungen </w:t>
                            </w: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innerhalb eines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Durchlaufk</w:t>
                            </w: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anals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gesichert werden</w:t>
                            </w:r>
                            <w:r w:rsidRPr="00F015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4E21" id="Textfeld 17" o:spid="_x0000_s1031" type="#_x0000_t202" style="position:absolute;margin-left:-9pt;margin-top:4.95pt;width:180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krAIAAKwFAAAOAAAAZHJzL2Uyb0RvYy54bWysVMtu2zAQvBfoPxC8O5INOw8jcqA4cFEg&#10;SIMmRc40RcZCKZIlaVtu0X/vkLIcN+0lRS/Uane43J19XF61jSIb4XxtdEGHJzklQnNT1fq5oF8e&#10;F4NzSnxgumLKaFHQnfD0avb+3eXWTsXIrIyqhCNwov10awu6CsFOs8zzlWiYPzFWaBilcQ0L+HXP&#10;WeXYFt4blY3y/DTbGldZZ7jwHtqbzkhnyb+UgodPUnoRiCooYgvpdOlcxjObXbLps2N2VfN9GOwf&#10;omhYrfHowdUNC4ysXf2Hq6bmzngjwwk3TWakrLlIOSCbYf4qm4cVsyLlAnK8PdDk/59bfre5d6Su&#10;ULszSjRrUKNH0QYpVEWgAj9b66eAPVgAQ3ttWmB7vYcypt1K18QvEiKwg+ndgV14IxzK0ej8NM9h&#10;4rBdDMdjyHCfvdy2zocPwjQkCgV1qF4ilW1ufeigPSQ+ps2iVipVUOnfFPDZaURqge42myISiBEZ&#10;Y0rl+TGfnI3Ks8nF4LScDAfjYX4+KMt8NLhZlHmZjxfzi/H1z32c/f0sUtKlnqSwUyJ6VfqzkCAz&#10;MRAVqY3FXDmyYWhAxrnQIZGXIgQ6oiSyeMvFPT7lkfJ7y+WOkf5lo8PhclNr4xLfr8KuvvYhyw6P&#10;oh3lHcXQLtvURZO+M5am2qFhnOlGzlu+qFHVW+bDPXOYMTQC9kb4hEMqsy2o2UuUrIz7/jd9xKP1&#10;YaVki5ktqP+2Zk5Qoj5qDEVqKgx5+hmjsHjDHVuWxxa9buYGVRliQ1mexIgPqhelM80T1ksZX4WJ&#10;aY63Cxp6cR66TYL1xEVZJhDG2rJwqx8sj65jkWLPPrZPzNl9Ywc00p3pp5tNX/V3h403tSnXwcg6&#10;NX/kuWN1zz9WQhqf/fqKO+f4P6FeluzsFwAAAP//AwBQSwMEFAAGAAgAAAAhALPI9BjdAAAACQEA&#10;AA8AAABkcnMvZG93bnJldi54bWxMj0tPwzAQhO9I/Adrkbi1675QE+JUCMQVRHlI3Nx4m0TE6yh2&#10;m/DvWU5wHM1o5ptiN/lOnWmIbWADi7kGRVwF13Jt4O31cbYFFZNlZ7vAZOCbIuzKy4vC5i6M/ELn&#10;faqVlHDMrYEmpT5HjFVD3sZ56InFO4bB2yRyqNENdpRy3+FS6xv0tmVZaGxP9w1VX/uTN/D+dPz8&#10;WOvn+sFv+jFMGtlnaMz11XR3CyrRlP7C8Isv6FAK0yGc2EXVGZgttvIlGcgyUOKv1kvRBwluVhlg&#10;WeD/B+UPAAAA//8DAFBLAQItABQABgAIAAAAIQC2gziS/gAAAOEBAAATAAAAAAAAAAAAAAAAAAAA&#10;AABbQ29udGVudF9UeXBlc10ueG1sUEsBAi0AFAAGAAgAAAAhADj9If/WAAAAlAEAAAsAAAAAAAAA&#10;AAAAAAAALwEAAF9yZWxzLy5yZWxzUEsBAi0AFAAGAAgAAAAhANkwgKSsAgAArAUAAA4AAAAAAAAA&#10;AAAAAAAALgIAAGRycy9lMm9Eb2MueG1sUEsBAi0AFAAGAAgAAAAhALPI9BjdAAAACQEAAA8AAAAA&#10;AAAAAAAAAAAABgUAAGRycy9kb3ducmV2LnhtbFBLBQYAAAAABAAEAPMAAAAQBgAAAAA=&#10;" filled="f" stroked="f">
                <v:textbox>
                  <w:txbxContent>
                    <w:p w14:paraId="53D8527C" w14:textId="51750749" w:rsidR="00D978B8" w:rsidRPr="00F015F0" w:rsidRDefault="00D978B8" w:rsidP="001034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Mit der Blockiervorrichtung kann der Palettenpulk bei Störungen </w:t>
                      </w: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innerhalb eines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Durchlaufk</w:t>
                      </w: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anals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gesichert werden</w:t>
                      </w:r>
                      <w:r w:rsidRPr="00F015F0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14D6D0" w14:textId="77777777" w:rsidR="00F015F0" w:rsidRDefault="00F015F0" w:rsidP="00F015F0">
      <w:pPr>
        <w:pStyle w:val="Vorgabetext"/>
        <w:spacing w:line="360" w:lineRule="auto"/>
        <w:ind w:right="-283"/>
        <w:rPr>
          <w:rFonts w:ascii="Arial" w:hAnsi="Arial" w:cs="Arial"/>
          <w:bCs/>
          <w:sz w:val="14"/>
          <w:szCs w:val="14"/>
        </w:rPr>
      </w:pPr>
    </w:p>
    <w:p w14:paraId="0681CC3F" w14:textId="77777777" w:rsidR="00F015F0" w:rsidRDefault="00F015F0" w:rsidP="00F015F0">
      <w:pPr>
        <w:pStyle w:val="Vorgabetext"/>
        <w:spacing w:line="360" w:lineRule="auto"/>
        <w:ind w:right="-283"/>
        <w:rPr>
          <w:rFonts w:ascii="Arial" w:hAnsi="Arial" w:cs="Arial"/>
          <w:bCs/>
          <w:sz w:val="14"/>
          <w:szCs w:val="14"/>
        </w:rPr>
      </w:pPr>
    </w:p>
    <w:p w14:paraId="3C8548D4" w14:textId="77777777" w:rsidR="00F015F0" w:rsidRDefault="00F015F0" w:rsidP="00F015F0">
      <w:pPr>
        <w:pStyle w:val="Vorgabetext"/>
        <w:spacing w:line="360" w:lineRule="auto"/>
        <w:ind w:right="-283"/>
        <w:rPr>
          <w:rFonts w:ascii="Arial" w:hAnsi="Arial" w:cs="Arial"/>
          <w:bCs/>
          <w:sz w:val="14"/>
          <w:szCs w:val="14"/>
        </w:rPr>
      </w:pPr>
    </w:p>
    <w:p w14:paraId="6047D2D7" w14:textId="77777777" w:rsidR="00F015F0" w:rsidRDefault="00F015F0" w:rsidP="00F015F0">
      <w:pPr>
        <w:pStyle w:val="Vorgabetext"/>
        <w:spacing w:line="360" w:lineRule="auto"/>
        <w:ind w:right="-283"/>
        <w:rPr>
          <w:rFonts w:ascii="Arial" w:hAnsi="Arial" w:cs="Arial"/>
          <w:bCs/>
          <w:sz w:val="14"/>
          <w:szCs w:val="14"/>
        </w:rPr>
      </w:pPr>
    </w:p>
    <w:p w14:paraId="05225653" w14:textId="77777777" w:rsidR="00F015F0" w:rsidRDefault="00F015F0" w:rsidP="00F015F0">
      <w:pPr>
        <w:pStyle w:val="Vorgabetext"/>
        <w:spacing w:line="360" w:lineRule="auto"/>
        <w:ind w:right="-283"/>
        <w:rPr>
          <w:rFonts w:ascii="Arial" w:hAnsi="Arial" w:cs="Arial"/>
          <w:bCs/>
          <w:sz w:val="14"/>
          <w:szCs w:val="14"/>
        </w:rPr>
      </w:pPr>
    </w:p>
    <w:p w14:paraId="11565F89" w14:textId="77777777" w:rsidR="00F015F0" w:rsidRDefault="00F015F0" w:rsidP="00F015F0">
      <w:pPr>
        <w:pStyle w:val="Vorgabetext"/>
        <w:spacing w:line="360" w:lineRule="auto"/>
        <w:ind w:right="-283"/>
        <w:rPr>
          <w:rFonts w:ascii="Arial" w:hAnsi="Arial" w:cs="Arial"/>
          <w:bCs/>
          <w:sz w:val="14"/>
          <w:szCs w:val="14"/>
        </w:rPr>
      </w:pPr>
    </w:p>
    <w:p w14:paraId="25267C59" w14:textId="77777777" w:rsidR="00F015F0" w:rsidRDefault="00F015F0" w:rsidP="00F015F0">
      <w:pPr>
        <w:pStyle w:val="Vorgabetext"/>
        <w:spacing w:line="360" w:lineRule="auto"/>
        <w:ind w:right="-283"/>
        <w:rPr>
          <w:rFonts w:ascii="Arial" w:hAnsi="Arial" w:cs="Arial"/>
          <w:bCs/>
          <w:sz w:val="14"/>
          <w:szCs w:val="14"/>
        </w:rPr>
      </w:pPr>
    </w:p>
    <w:p w14:paraId="25CF6701" w14:textId="433861EB" w:rsidR="00F015F0" w:rsidRDefault="00D73086" w:rsidP="00F015F0">
      <w:pPr>
        <w:pStyle w:val="Vorgabetext"/>
        <w:spacing w:line="360" w:lineRule="auto"/>
        <w:ind w:right="-283"/>
        <w:rPr>
          <w:rFonts w:ascii="Arial" w:hAnsi="Arial" w:cs="Arial"/>
          <w:bCs/>
          <w:sz w:val="14"/>
          <w:szCs w:val="14"/>
        </w:rPr>
      </w:pPr>
      <w:r>
        <w:rPr>
          <w:rFonts w:ascii="Arial" w:hAnsi="Arial" w:cs="Arial"/>
          <w:bCs/>
          <w:sz w:val="14"/>
          <w:szCs w:val="14"/>
        </w:rPr>
        <w:t xml:space="preserve">Abb 7: </w:t>
      </w:r>
      <w:r w:rsidR="00D17200">
        <w:rPr>
          <w:rFonts w:ascii="Arial" w:hAnsi="Arial" w:cs="Arial"/>
          <w:bCs/>
          <w:sz w:val="14"/>
          <w:szCs w:val="14"/>
        </w:rPr>
        <w:tab/>
      </w:r>
      <w:r w:rsidR="00D17200">
        <w:rPr>
          <w:rFonts w:ascii="Arial" w:hAnsi="Arial" w:cs="Arial"/>
          <w:bCs/>
          <w:sz w:val="14"/>
          <w:szCs w:val="14"/>
        </w:rPr>
        <w:tab/>
      </w:r>
      <w:r w:rsidR="00D17200">
        <w:rPr>
          <w:rFonts w:ascii="Arial" w:hAnsi="Arial" w:cs="Arial"/>
          <w:bCs/>
          <w:sz w:val="14"/>
          <w:szCs w:val="14"/>
        </w:rPr>
        <w:tab/>
      </w:r>
      <w:r w:rsidR="00D17200">
        <w:rPr>
          <w:rFonts w:ascii="Arial" w:hAnsi="Arial" w:cs="Arial"/>
          <w:bCs/>
          <w:sz w:val="14"/>
          <w:szCs w:val="14"/>
        </w:rPr>
        <w:tab/>
      </w:r>
      <w:r w:rsidR="00D17200">
        <w:rPr>
          <w:rFonts w:ascii="Arial" w:hAnsi="Arial" w:cs="Arial"/>
          <w:bCs/>
          <w:sz w:val="14"/>
          <w:szCs w:val="14"/>
        </w:rPr>
        <w:tab/>
      </w:r>
      <w:r w:rsidR="009E5B36">
        <w:rPr>
          <w:rFonts w:ascii="Arial" w:hAnsi="Arial" w:cs="Arial"/>
          <w:bCs/>
          <w:sz w:val="14"/>
          <w:szCs w:val="14"/>
        </w:rPr>
        <w:t xml:space="preserve">Abb. </w:t>
      </w:r>
      <w:r w:rsidR="00F015F0">
        <w:rPr>
          <w:rFonts w:ascii="Arial" w:hAnsi="Arial" w:cs="Arial"/>
          <w:bCs/>
          <w:sz w:val="14"/>
          <w:szCs w:val="14"/>
        </w:rPr>
        <w:t>8</w:t>
      </w:r>
      <w:r w:rsidR="009E5B36">
        <w:rPr>
          <w:rFonts w:ascii="Arial" w:hAnsi="Arial" w:cs="Arial"/>
          <w:bCs/>
          <w:sz w:val="14"/>
          <w:szCs w:val="14"/>
        </w:rPr>
        <w:t>:</w:t>
      </w:r>
      <w:r w:rsidR="00F015F0">
        <w:rPr>
          <w:rFonts w:ascii="Arial" w:hAnsi="Arial" w:cs="Arial"/>
          <w:bCs/>
          <w:sz w:val="14"/>
          <w:szCs w:val="14"/>
        </w:rPr>
        <w:tab/>
      </w:r>
      <w:r w:rsidR="00F015F0">
        <w:rPr>
          <w:rFonts w:ascii="Arial" w:hAnsi="Arial" w:cs="Arial"/>
          <w:bCs/>
          <w:sz w:val="14"/>
          <w:szCs w:val="14"/>
        </w:rPr>
        <w:tab/>
      </w:r>
      <w:r w:rsidR="00F015F0">
        <w:rPr>
          <w:rFonts w:ascii="Arial" w:hAnsi="Arial" w:cs="Arial"/>
          <w:bCs/>
          <w:sz w:val="14"/>
          <w:szCs w:val="14"/>
        </w:rPr>
        <w:tab/>
      </w:r>
      <w:r w:rsidR="00D17200">
        <w:rPr>
          <w:rFonts w:ascii="Arial" w:hAnsi="Arial" w:cs="Arial"/>
          <w:bCs/>
          <w:sz w:val="14"/>
          <w:szCs w:val="14"/>
        </w:rPr>
        <w:tab/>
      </w:r>
      <w:r w:rsidR="009E5B36">
        <w:rPr>
          <w:rFonts w:ascii="Arial" w:hAnsi="Arial" w:cs="Arial"/>
          <w:bCs/>
          <w:sz w:val="14"/>
          <w:szCs w:val="14"/>
        </w:rPr>
        <w:t xml:space="preserve">Abb. </w:t>
      </w:r>
      <w:r w:rsidR="00F015F0">
        <w:rPr>
          <w:rFonts w:ascii="Arial" w:hAnsi="Arial" w:cs="Arial"/>
          <w:bCs/>
          <w:sz w:val="14"/>
          <w:szCs w:val="14"/>
        </w:rPr>
        <w:t>9</w:t>
      </w:r>
      <w:r w:rsidR="009E5B36">
        <w:rPr>
          <w:rFonts w:ascii="Arial" w:hAnsi="Arial" w:cs="Arial"/>
          <w:bCs/>
          <w:sz w:val="14"/>
          <w:szCs w:val="14"/>
        </w:rPr>
        <w:t>:</w:t>
      </w:r>
    </w:p>
    <w:p w14:paraId="50F1AACA" w14:textId="37D06B4E" w:rsidR="00265229" w:rsidRPr="00D73086" w:rsidRDefault="00D73086" w:rsidP="00D17200">
      <w:pPr>
        <w:pStyle w:val="Vorgabetext"/>
        <w:spacing w:line="360" w:lineRule="auto"/>
        <w:ind w:right="-2552"/>
        <w:jc w:val="both"/>
        <w:rPr>
          <w:rFonts w:ascii="Arial" w:hAnsi="Arial" w:cs="Arial"/>
          <w:bCs/>
          <w:sz w:val="14"/>
          <w:szCs w:val="14"/>
        </w:rPr>
      </w:pPr>
      <w:r w:rsidRPr="00D73086">
        <w:rPr>
          <w:rFonts w:ascii="Arial" w:hAnsi="Arial" w:cs="Arial"/>
          <w:bCs/>
          <w:sz w:val="14"/>
          <w:szCs w:val="14"/>
        </w:rPr>
        <w:t>BITO_PDS_Access Kit_Blockiervor_Reinig_Seitenk</w:t>
      </w:r>
      <w:r w:rsidR="00D17200" w:rsidRPr="00D17200">
        <w:t xml:space="preserve"> </w:t>
      </w:r>
      <w:r w:rsidR="00D17200">
        <w:tab/>
      </w:r>
      <w:r w:rsidR="00D17200">
        <w:rPr>
          <w:rFonts w:ascii="Arial" w:hAnsi="Arial" w:cs="Arial"/>
          <w:bCs/>
          <w:sz w:val="14"/>
          <w:szCs w:val="14"/>
        </w:rPr>
        <w:t>PDS_Access_</w:t>
      </w:r>
      <w:r w:rsidR="00D17200" w:rsidRPr="00D17200">
        <w:rPr>
          <w:rFonts w:ascii="Arial" w:hAnsi="Arial" w:cs="Arial"/>
          <w:bCs/>
          <w:sz w:val="14"/>
          <w:szCs w:val="14"/>
        </w:rPr>
        <w:t>Kit_Wartung_im</w:t>
      </w:r>
      <w:r w:rsidR="00D17200">
        <w:rPr>
          <w:rFonts w:ascii="Arial" w:hAnsi="Arial" w:cs="Arial"/>
          <w:bCs/>
          <w:sz w:val="14"/>
          <w:szCs w:val="14"/>
        </w:rPr>
        <w:t>_</w:t>
      </w:r>
      <w:r w:rsidR="00D17200" w:rsidRPr="00D17200">
        <w:rPr>
          <w:rFonts w:ascii="Arial" w:hAnsi="Arial" w:cs="Arial"/>
          <w:bCs/>
          <w:sz w:val="14"/>
          <w:szCs w:val="14"/>
        </w:rPr>
        <w:t>Kanal</w:t>
      </w:r>
      <w:r w:rsidR="00D17200">
        <w:rPr>
          <w:rFonts w:ascii="Arial" w:hAnsi="Arial" w:cs="Arial"/>
          <w:bCs/>
          <w:sz w:val="14"/>
          <w:szCs w:val="14"/>
        </w:rPr>
        <w:t xml:space="preserve">            BITO_PDS_Acces_</w:t>
      </w:r>
      <w:r w:rsidR="00D17200" w:rsidRPr="00D17200">
        <w:rPr>
          <w:rFonts w:ascii="Arial" w:hAnsi="Arial" w:cs="Arial"/>
          <w:bCs/>
          <w:sz w:val="14"/>
          <w:szCs w:val="14"/>
        </w:rPr>
        <w:t>Kit_Blockiervor_Reinig_Seitenk</w:t>
      </w:r>
    </w:p>
    <w:p w14:paraId="6231F826" w14:textId="3FAEAE47" w:rsidR="00265229" w:rsidRDefault="002A6D83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noProof/>
          <w:sz w:val="20"/>
          <w:lang w:val="de-DE"/>
        </w:rPr>
        <w:drawing>
          <wp:anchor distT="0" distB="0" distL="114300" distR="114300" simplePos="0" relativeHeight="251666432" behindDoc="1" locked="0" layoutInCell="1" allowOverlap="1" wp14:anchorId="4698A767" wp14:editId="602C3EC1">
            <wp:simplePos x="0" y="0"/>
            <wp:positionH relativeFrom="column">
              <wp:posOffset>2171065</wp:posOffset>
            </wp:positionH>
            <wp:positionV relativeFrom="paragraph">
              <wp:posOffset>124460</wp:posOffset>
            </wp:positionV>
            <wp:extent cx="1620000" cy="1080000"/>
            <wp:effectExtent l="0" t="0" r="5715" b="1270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S_Access Kit_Wartung_im Kana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0"/>
          <w:lang w:val="de-DE"/>
        </w:rPr>
        <w:drawing>
          <wp:anchor distT="0" distB="0" distL="114300" distR="114300" simplePos="0" relativeHeight="251665408" behindDoc="1" locked="0" layoutInCell="1" allowOverlap="1" wp14:anchorId="00E1FE6B" wp14:editId="365468B7">
            <wp:simplePos x="0" y="0"/>
            <wp:positionH relativeFrom="column">
              <wp:posOffset>4229100</wp:posOffset>
            </wp:positionH>
            <wp:positionV relativeFrom="paragraph">
              <wp:posOffset>124460</wp:posOffset>
            </wp:positionV>
            <wp:extent cx="1620000" cy="1080000"/>
            <wp:effectExtent l="0" t="0" r="5715" b="1270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PDS_Access Kit_Blockiervor_Reinig_Seiten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0"/>
          <w:lang w:val="de-DE"/>
        </w:rPr>
        <w:drawing>
          <wp:anchor distT="0" distB="0" distL="114300" distR="114300" simplePos="0" relativeHeight="251664384" behindDoc="1" locked="0" layoutInCell="1" allowOverlap="1" wp14:anchorId="4D59D725" wp14:editId="3818592B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1655445" cy="1103630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O_PDS_Access Kit_Blockiervor_Stoer beh_Seiten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9B1CE" w14:textId="6C392AD4" w:rsidR="00265229" w:rsidRDefault="00265229" w:rsidP="00F015F0">
      <w:pPr>
        <w:pStyle w:val="Vorgabetext"/>
        <w:spacing w:line="360" w:lineRule="auto"/>
        <w:ind w:right="-1843"/>
        <w:jc w:val="both"/>
        <w:rPr>
          <w:rFonts w:ascii="Arial" w:hAnsi="Arial" w:cs="Arial"/>
          <w:bCs/>
          <w:sz w:val="20"/>
        </w:rPr>
      </w:pPr>
    </w:p>
    <w:p w14:paraId="34A5846E" w14:textId="7EF2CA25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4CD63592" w14:textId="77777777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50D1F210" w14:textId="77155796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2140295B" w14:textId="58395454" w:rsidR="00265229" w:rsidRDefault="00265229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p w14:paraId="00D24AAE" w14:textId="7AE043FF" w:rsidR="00F015F0" w:rsidRPr="009C0678" w:rsidRDefault="00DD7E55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8609DE" wp14:editId="07598F86">
                <wp:simplePos x="0" y="0"/>
                <wp:positionH relativeFrom="column">
                  <wp:posOffset>4114800</wp:posOffset>
                </wp:positionH>
                <wp:positionV relativeFrom="paragraph">
                  <wp:posOffset>181610</wp:posOffset>
                </wp:positionV>
                <wp:extent cx="1828800" cy="1028700"/>
                <wp:effectExtent l="0" t="0" r="0" b="1270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E900D" w14:textId="2E3EA59C" w:rsidR="00D978B8" w:rsidRDefault="00D978B8" w:rsidP="00F94237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Reinigungsarbeiten sind mit dem PDS Access-Kit vom parallel laufenden Seitenkanal gut gesichert problemlos möglich.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609DE" id="Textfeld 22" o:spid="_x0000_s1032" type="#_x0000_t202" style="position:absolute;margin-left:324pt;margin-top:14.3pt;width:2in;height:8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QfrgIAAK0FAAAOAAAAZHJzL2Uyb0RvYy54bWysVEtv2zAMvg/YfxB0T/1A2qZGncJNkWFA&#10;0RVrh54VWWqMyaImKYmzYf99lGynWbdLh11sifxIkR8fl1ddq8hWWNeALml2klIiNIe60c8l/fK4&#10;nMwocZ7pminQoqR74ejV/P27y50pRA5rULWwBJ1oV+xMSdfemyJJHF+LlrkTMEKjUoJtmcerfU5q&#10;y3bovVVJnqZnyQ5sbSxw4RxKb3olnUf/UgruP0nphCeqpBibj18bv6vwTeaXrHi2zKwbPoTB/iGK&#10;ljUaHz24umGekY1t/nDVNtyCA+lPOLQJSNlwEXPAbLL0VTYPa2ZEzAXJceZAk/t/bvnd9t6Spi5p&#10;nlOiWYs1ehSdl0LVBEXIz864AmEPBoG+u4YO6zzKHQpD2p20bfhjQgT1yPT+wC56IzwYzfLZLEUV&#10;R12W5rNzvKD/5MXcWOc/CGhJOJTUYvkiq2x763wPHSHhNQ3LRqlYQqV/E6DPXiJiD/TWrMBQ8BiQ&#10;IahYnx+L0/O8Oj+9mJxVp9lkmqWzSVWl+eRmWaVVOl0uLqbXP4c4R/skcNLnHk9+r0TwqvRnIZHN&#10;SEEQxD4WC2XJlmEHMs6F9pG9GCGiA0piFm8xHPAxj5jfW4x7RsaXQfuDcdtosJHvV2HXX8eQZY/H&#10;oh3lHY6+W3Wxjc7G1lhBvceOsdDPnDN82WBVb5nz98zikGEn4OLwn/AjFexKCsOJkjXY73+TBzz2&#10;Pmop2eHQltR92zArKFEfNU7FRTadhimPlykWFi/2WLM61uhNuwCsSoYryvB4DHivxqO00D7hfqnC&#10;q6himuPbJfXjceH7VYL7iYuqiiCca8P8rX4wPLgORQo9+9g9MWuGxvbYSHcwjjcrXvV3jw2WGqqN&#10;B9nE5g8896wO/ONOiOMz7K+wdI7vEfWyZee/AAAA//8DAFBLAwQUAAYACAAAACEAABbKs94AAAAK&#10;AQAADwAAAGRycy9kb3ducmV2LnhtbEyPTU/DMAyG70j8h8hI3FjCGFHbNZ0QiCuI8SHtljVeW9E4&#10;VZOt5d9jTuxo+9Hr5y03s+/FCcfYBTJwu1AgkOrgOmoMfLw/32QgYrLkbB8IDfxghE11eVHawoWJ&#10;3vC0TY3gEIqFNdCmNBRSxrpFb+MiDEh8O4TR28Tj2Eg32onDfS+XSmnpbUf8obUDPrZYf2+P3sDn&#10;y2H3tVKvzZO/H6YwK0k+l8ZcX80PaxAJ5/QPw58+q0PFTvtwJBdFb0CvMu6SDCwzDYKB/E7zYs9k&#10;rjTIqpTnFapfAAAA//8DAFBLAQItABQABgAIAAAAIQC2gziS/gAAAOEBAAATAAAAAAAAAAAAAAAA&#10;AAAAAABbQ29udGVudF9UeXBlc10ueG1sUEsBAi0AFAAGAAgAAAAhADj9If/WAAAAlAEAAAsAAAAA&#10;AAAAAAAAAAAALwEAAF9yZWxzLy5yZWxzUEsBAi0AFAAGAAgAAAAhACN9RB+uAgAArQUAAA4AAAAA&#10;AAAAAAAAAAAALgIAAGRycy9lMm9Eb2MueG1sUEsBAi0AFAAGAAgAAAAhAAAWyrPeAAAACgEAAA8A&#10;AAAAAAAAAAAAAAAACAUAAGRycy9kb3ducmV2LnhtbFBLBQYAAAAABAAEAPMAAAATBgAAAAA=&#10;" filled="f" stroked="f">
                <v:textbox>
                  <w:txbxContent>
                    <w:p w14:paraId="5F7E900D" w14:textId="2E3EA59C" w:rsidR="00D978B8" w:rsidRDefault="00D978B8" w:rsidP="00F94237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Reinigungsarbeiten sind mit dem PDS Access-Kit vom parallel laufenden Seitenkanal gut gesichert problemlos möglich.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40D98D" wp14:editId="10C69E38">
                <wp:simplePos x="0" y="0"/>
                <wp:positionH relativeFrom="column">
                  <wp:posOffset>2171700</wp:posOffset>
                </wp:positionH>
                <wp:positionV relativeFrom="paragraph">
                  <wp:posOffset>181610</wp:posOffset>
                </wp:positionV>
                <wp:extent cx="1828800" cy="1028700"/>
                <wp:effectExtent l="0" t="0" r="0" b="12700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6A37D" w14:textId="7285F5EF" w:rsidR="00D978B8" w:rsidRDefault="00D978B8" w:rsidP="00CC161D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Wartungs- oder Reparaturarbeiten kann der Mitarbeiter mit dem PDS Access-Kit, so wie hier innerhalb eines betroffenen PDS-Regal-Kanals, gesichert durchführen, ohne dass dafür ein Seitenkanal geräumt werden muss.  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D98D" id="Textfeld 20" o:spid="_x0000_s1033" type="#_x0000_t202" style="position:absolute;margin-left:171pt;margin-top:14.3pt;width:2in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GOrgIAAK0FAAAOAAAAZHJzL2Uyb0RvYy54bWysVMFu2zAMvQ/YPwi6p3aMtEmNOoWbIsOA&#10;oi3WDj0rstQYk0VNUmJnQ/99lBynWbdLh11sinykyEeKF5ddo8hWWFeDLuj4JKVEaA5VrZ8L+vVx&#10;OZpR4jzTFVOgRUF3wtHL+ccPF63JRQZrUJWwBINol7emoGvvTZ4kjq9Fw9wJGKHRKME2zOPRPieV&#10;ZS1Gb1SSpelZ0oKtjAUunEPtdW+k8xhfSsH9nZROeKIKirn5+LXxuwrfZH7B8mfLzLrm+zTYP2TR&#10;sFrjpYdQ18wzsrH1H6GamltwIP0JhyYBKWsuYg1YzTh9U83DmhkRa0FynDnQ5P5fWH67vbekrgqa&#10;IT2aNdijR9F5KVRFUIX8tMblCHswCPTdFXTY50HvUBnK7qRtwh8LImjHULsDuxiN8OA0y2azFE0c&#10;beM0m03xgPGTV3djnf8koCFBKKjF9kVW2fbG+R46QMJtGpa1UrGFSv+mwJi9RsQZ6L1ZjqmgGJAh&#10;qdifn4vTaVZOT89HZ+XpeDQZp7NRWabZ6HpZpmU6WS7OJ1cv+zwH/yRw0tceJb9TIkRV+ouQyGak&#10;ICjiHIuFsmTLcAIZ50L7yF7MENEBJbGK9zju8bGOWN97nHtGhptB+4NzU2uwke83aVffhpRlj8em&#10;HdUdRN+tujhG02E0VlDtcGIs9G/OGb6ssas3zPl7ZvGR4STg4vB3+JEK2oLCXqJkDfbH3/QBj7OP&#10;VkpafLQFdd83zApK1GeNr+J8PJlgWB8PE2wsHuyxZXVs0ZtmAdiVMa4ow6MY8F4NorTQPOF+KcOt&#10;aGKa490F9YO48P0qwf3ERVlGEL5rw/yNfjA8hA5NCjP72D0xa/aD7XGQbmF43ix/M989NnhqKDce&#10;ZB2HP/Dcs7rnH3dCfD77/RWWzvE5ol637PwXAAAA//8DAFBLAwQUAAYACAAAACEAtqJoAd0AAAAK&#10;AQAADwAAAGRycy9kb3ducmV2LnhtbEyPTU/DMAyG70j8h8hI3FhCN6qt1J0QiCuI8SFxyxqvrWic&#10;qsnW8u8xJzjafvT6ecvt7Ht1ojF2gRGuFwYUcR1cxw3C2+vj1RpUTJad7QMTwjdF2FbnZ6UtXJj4&#10;hU671CgJ4VhYhDalodA61i15GxdhIJbbIYzeJhnHRrvRThLue50Zk2tvO5YPrR3ovqX6a3f0CO9P&#10;h8+PlXluHvzNMIXZaPYbjXh5Md/dgko0pz8YfvVFHSpx2ocju6h6hOUqky4JIVvnoATIl0YWeyE3&#10;Jgddlfp/heoHAAD//wMAUEsBAi0AFAAGAAgAAAAhALaDOJL+AAAA4QEAABMAAAAAAAAAAAAAAAAA&#10;AAAAAFtDb250ZW50X1R5cGVzXS54bWxQSwECLQAUAAYACAAAACEAOP0h/9YAAACUAQAACwAAAAAA&#10;AAAAAAAAAAAvAQAAX3JlbHMvLnJlbHNQSwECLQAUAAYACAAAACEA/ySBjq4CAACtBQAADgAAAAAA&#10;AAAAAAAAAAAuAgAAZHJzL2Uyb0RvYy54bWxQSwECLQAUAAYACAAAACEAtqJoAd0AAAAKAQAADwAA&#10;AAAAAAAAAAAAAAAIBQAAZHJzL2Rvd25yZXYueG1sUEsFBgAAAAAEAAQA8wAAABIGAAAAAA==&#10;" filled="f" stroked="f">
                <v:textbox>
                  <w:txbxContent>
                    <w:p w14:paraId="6AB6A37D" w14:textId="7285F5EF" w:rsidR="00D978B8" w:rsidRDefault="00D978B8" w:rsidP="00CC161D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Wartungs- oder Reparaturarbeiten kann der Mitarbeiter mit dem PDS Access-Kit, so wie hier innerhalb eines betroffenen PDS-Regal-Kanals, gesichert durchführen, ohne dass dafür ein Seitenkanal geräumt werden muss.  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AF5A67" wp14:editId="0ED5057A">
                <wp:simplePos x="0" y="0"/>
                <wp:positionH relativeFrom="column">
                  <wp:posOffset>-114300</wp:posOffset>
                </wp:positionH>
                <wp:positionV relativeFrom="paragraph">
                  <wp:posOffset>181610</wp:posOffset>
                </wp:positionV>
                <wp:extent cx="1828800" cy="1028700"/>
                <wp:effectExtent l="0" t="0" r="0" b="12700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E46F0" w14:textId="615A3D29" w:rsidR="00D978B8" w:rsidRPr="00DD2185" w:rsidRDefault="00D978B8" w:rsidP="00CC161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Störungen im PDS-Regal lassen sich mit dem PDS Access-Kit z.B. sicher vom Nachbarkanal aus beheben.</w:t>
                            </w:r>
                          </w:p>
                          <w:p w14:paraId="436425C7" w14:textId="77777777" w:rsidR="00D978B8" w:rsidRDefault="00D978B8" w:rsidP="00CC16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5A67" id="Textfeld 19" o:spid="_x0000_s1034" type="#_x0000_t202" style="position:absolute;margin-left:-9pt;margin-top:14.3pt;width:2in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1WrQIAAK0FAAAOAAAAZHJzL2Uyb0RvYy54bWysVN9P2zAQfp+0/8Hye0laFUgjUhSKOk1C&#10;gAYTz65j02iOz7PdJt3E/76z05SO7YVpL4l999357rsfF5ddo8hWWFeDLuj4JKVEaA5VrZ8L+vVx&#10;OcoocZ7piinQoqA74ejl/OOHi9bkYgJrUJWwBJ1ol7emoGvvTZ4kjq9Fw9wJGKFRKcE2zOPVPieV&#10;ZS16b1QySdOzpAVbGQtcOIfS615J59G/lIL7Oymd8EQVFGPz8WvjdxW+yfyC5c+WmXXN92Gwf4ii&#10;YbXGRw+urplnZGPrP1w1NbfgQPoTDk0CUtZcxBwwm3H6JpuHNTMi5oLkOHOgyf0/t/x2e29JXWHt&#10;ZpRo1mCNHkXnpVAVQRHy0xqXI+zBINB3V9AhdpA7FIa0O2mb8MeECOqR6d2BXfRGeDDKJlmWooqj&#10;bpxOsnO8oP/k1dxY5z8JaEg4FNRi+SKrbHvjfA8dIOE1DctaqVhCpX8ToM9eImIP9NYsx1DwGJAh&#10;qFifn4vT80l5fjobnZWn49F0nGajskwno+tlmZbpdLmYTa9e9nEO9kngpM89nvxOieBV6S9CIpuR&#10;giCIfSwWypItww5knAvtI3sxQkQHlMQs3mO4x8c8Yn7vMe4ZGV4G7Q/GTa3BRr7fhF19G0KWPR6L&#10;dpR3OPpu1cU2yobWWEG1w46x0M+cM3xZY1VvmPP3zOKQYSfg4vB3+JEK2oLC/kTJGuyPv8kDHnsf&#10;tZS0OLQFdd83zApK1GeNUzEbT6dhyuNlioXFiz3WrI41etMsAKsyxhVleDwGvFfDUVponnC/lOFV&#10;VDHN8e2C+uG48P0qwf3ERVlGEM61Yf5GPxgeXIcihZ597J6YNfvG9thItzCMN8vf9HePDZYayo0H&#10;WcfmDzz3rO75x50Qx2e/v8LSOb5H1OuWnf8CAAD//wMAUEsDBBQABgAIAAAAIQB1gQO93gAAAAoB&#10;AAAPAAAAZHJzL2Rvd25yZXYueG1sTI9NT8MwDIbvSPsPkSdx25JVULqu6TSBuIIYH9JuWeO11Rqn&#10;arK1/HvMCY62H71+3mI7uU5ccQitJw2rpQKBVHnbUq3h4/15kYEI0ZA1nSfU8I0BtuXspjC59SO9&#10;4XUfa8EhFHKjoYmxz6UMVYPOhKXvkfh28oMzkcehlnYwI4e7TiZKpdKZlvhDY3p8bLA67y9Ow+fL&#10;6fB1p17rJ3ffj35Sktxaan07n3YbEBGn+AfDrz6rQ8lOR38hG0SnYbHKuEvUkGQpCAaSB8WLI5Nr&#10;lYIsC/m/QvkDAAD//wMAUEsBAi0AFAAGAAgAAAAhALaDOJL+AAAA4QEAABMAAAAAAAAAAAAAAAAA&#10;AAAAAFtDb250ZW50X1R5cGVzXS54bWxQSwECLQAUAAYACAAAACEAOP0h/9YAAACUAQAACwAAAAAA&#10;AAAAAAAAAAAvAQAAX3JlbHMvLnJlbHNQSwECLQAUAAYACAAAACEABaR9Vq0CAACtBQAADgAAAAAA&#10;AAAAAAAAAAAuAgAAZHJzL2Uyb0RvYy54bWxQSwECLQAUAAYACAAAACEAdYEDvd4AAAAKAQAADwAA&#10;AAAAAAAAAAAAAAAHBQAAZHJzL2Rvd25yZXYueG1sUEsFBgAAAAAEAAQA8wAAABIGAAAAAA==&#10;" filled="f" stroked="f">
                <v:textbox>
                  <w:txbxContent>
                    <w:p w14:paraId="0D2E46F0" w14:textId="615A3D29" w:rsidR="00D978B8" w:rsidRPr="00DD2185" w:rsidRDefault="00D978B8" w:rsidP="00CC161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Störungen im PDS-Regal lassen sich mit dem PDS Access-Kit z.B. sicher vom Nachbarkanal aus beheben.</w:t>
                      </w:r>
                    </w:p>
                    <w:p w14:paraId="436425C7" w14:textId="77777777" w:rsidR="00D978B8" w:rsidRDefault="00D978B8" w:rsidP="00CC161D"/>
                  </w:txbxContent>
                </v:textbox>
                <w10:wrap type="square"/>
              </v:shape>
            </w:pict>
          </mc:Fallback>
        </mc:AlternateContent>
      </w:r>
      <w:r w:rsidR="00F94237" w:rsidRPr="009C0678">
        <w:rPr>
          <w:rFonts w:ascii="Arial" w:eastAsia="Calibri" w:hAnsi="Arial"/>
          <w:sz w:val="20"/>
          <w:szCs w:val="20"/>
          <w:lang w:val="en-US"/>
        </w:rPr>
        <w:t xml:space="preserve"> </w:t>
      </w:r>
      <w:r w:rsidR="00073755" w:rsidRPr="009C0678">
        <w:rPr>
          <w:rFonts w:ascii="Arial" w:eastAsia="Calibri" w:hAnsi="Arial"/>
          <w:sz w:val="20"/>
          <w:szCs w:val="20"/>
          <w:lang w:val="en-US"/>
        </w:rPr>
        <w:t xml:space="preserve"> </w:t>
      </w:r>
      <w:r w:rsidR="00F94237" w:rsidRPr="009C0678">
        <w:rPr>
          <w:rFonts w:ascii="Arial" w:eastAsia="Calibri" w:hAnsi="Arial"/>
          <w:sz w:val="20"/>
          <w:szCs w:val="20"/>
          <w:lang w:val="en-US"/>
        </w:rPr>
        <w:t xml:space="preserve"> </w:t>
      </w:r>
      <w:r w:rsidR="00073755" w:rsidRPr="009C0678">
        <w:rPr>
          <w:rFonts w:ascii="Arial" w:eastAsia="Calibri" w:hAnsi="Arial"/>
          <w:sz w:val="20"/>
          <w:szCs w:val="20"/>
          <w:lang w:val="en-US"/>
        </w:rPr>
        <w:t xml:space="preserve"> </w:t>
      </w:r>
      <w:r w:rsidR="00F94237" w:rsidRPr="009C0678">
        <w:rPr>
          <w:rFonts w:ascii="Arial" w:eastAsia="Calibri" w:hAnsi="Arial"/>
          <w:sz w:val="20"/>
          <w:szCs w:val="20"/>
          <w:lang w:val="en-US"/>
        </w:rPr>
        <w:t xml:space="preserve"> </w:t>
      </w:r>
      <w:r w:rsidR="00073755" w:rsidRPr="009C0678">
        <w:rPr>
          <w:rFonts w:ascii="Arial" w:eastAsia="Calibri" w:hAnsi="Arial"/>
          <w:sz w:val="20"/>
          <w:szCs w:val="20"/>
          <w:lang w:val="en-US"/>
        </w:rPr>
        <w:t xml:space="preserve"> </w:t>
      </w:r>
    </w:p>
    <w:p w14:paraId="5730E4A9" w14:textId="0BDB65E2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09C0FCDB" w14:textId="5F6611BC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4BB10412" w14:textId="19FD1683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60F60E50" w14:textId="77777777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5A9002DB" w14:textId="77777777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61CA65B2" w14:textId="77777777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2CAC4B36" w14:textId="77777777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68CE1F85" w14:textId="77777777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469C2767" w14:textId="1298B42A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7B1FC80F" w14:textId="77777777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0D4ACFFA" w14:textId="77777777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0A196C49" w14:textId="77777777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0C5BE46B" w14:textId="77777777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3C56A3AE" w14:textId="77777777" w:rsidR="00F015F0" w:rsidRPr="009C0678" w:rsidRDefault="00F015F0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  <w:lang w:val="en-US"/>
        </w:rPr>
      </w:pPr>
    </w:p>
    <w:p w14:paraId="55184615" w14:textId="1E87B4D4" w:rsidR="00922EA2" w:rsidRPr="00F015F0" w:rsidRDefault="00922EA2" w:rsidP="00F015F0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right="-283"/>
        <w:rPr>
          <w:rFonts w:ascii="Arial" w:eastAsia="Calibri" w:hAnsi="Arial"/>
          <w:sz w:val="20"/>
          <w:szCs w:val="20"/>
        </w:rPr>
      </w:pPr>
      <w:r w:rsidRPr="001849B8">
        <w:rPr>
          <w:rFonts w:ascii="Arial" w:hAnsi="Arial" w:cs="Arial"/>
          <w:bCs/>
          <w:sz w:val="20"/>
        </w:rPr>
        <w:t>BITO-Lagertechnik Bittmann GmbH</w:t>
      </w:r>
      <w:r w:rsidRPr="001849B8">
        <w:rPr>
          <w:rFonts w:ascii="Arial" w:hAnsi="Arial" w:cs="Arial"/>
          <w:bCs/>
          <w:sz w:val="20"/>
        </w:rPr>
        <w:tab/>
      </w:r>
      <w:r w:rsidRPr="001849B8">
        <w:rPr>
          <w:rFonts w:ascii="Arial" w:hAnsi="Arial" w:cs="Arial"/>
          <w:bCs/>
          <w:sz w:val="20"/>
        </w:rPr>
        <w:tab/>
      </w:r>
      <w:r w:rsidRPr="001849B8">
        <w:rPr>
          <w:rFonts w:ascii="Arial" w:hAnsi="Arial" w:cs="Arial"/>
          <w:bCs/>
          <w:sz w:val="20"/>
        </w:rPr>
        <w:tab/>
      </w:r>
      <w:r w:rsidRPr="001849B8">
        <w:rPr>
          <w:rFonts w:ascii="Arial" w:hAnsi="Arial" w:cs="Arial"/>
          <w:color w:val="006666"/>
          <w:sz w:val="20"/>
        </w:rPr>
        <w:t xml:space="preserve"> </w:t>
      </w:r>
    </w:p>
    <w:p w14:paraId="1F4575CA" w14:textId="75F5E410" w:rsidR="00922EA2" w:rsidRPr="001849B8" w:rsidRDefault="00922EA2" w:rsidP="001849B8">
      <w:pPr>
        <w:spacing w:line="360" w:lineRule="auto"/>
        <w:ind w:right="-283"/>
        <w:jc w:val="both"/>
        <w:rPr>
          <w:rFonts w:ascii="Arial" w:hAnsi="Arial" w:cs="Arial"/>
          <w:bCs/>
          <w:sz w:val="20"/>
          <w:szCs w:val="20"/>
        </w:rPr>
      </w:pPr>
      <w:r w:rsidRPr="001849B8">
        <w:rPr>
          <w:rFonts w:ascii="Arial" w:hAnsi="Arial" w:cs="Arial"/>
          <w:bCs/>
          <w:sz w:val="20"/>
          <w:szCs w:val="20"/>
        </w:rPr>
        <w:t>Obertor 29</w:t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  <w:t xml:space="preserve"> </w:t>
      </w:r>
    </w:p>
    <w:p w14:paraId="46C477E9" w14:textId="5C81F5B7" w:rsidR="00922EA2" w:rsidRPr="001849B8" w:rsidRDefault="00922EA2" w:rsidP="001849B8">
      <w:pPr>
        <w:spacing w:line="360" w:lineRule="auto"/>
        <w:ind w:right="-283"/>
        <w:jc w:val="both"/>
        <w:rPr>
          <w:rFonts w:ascii="Arial" w:hAnsi="Arial" w:cs="Arial"/>
          <w:bCs/>
          <w:sz w:val="20"/>
          <w:szCs w:val="20"/>
        </w:rPr>
      </w:pPr>
      <w:r w:rsidRPr="001849B8">
        <w:rPr>
          <w:rFonts w:ascii="Arial" w:hAnsi="Arial" w:cs="Arial"/>
          <w:bCs/>
          <w:sz w:val="20"/>
          <w:szCs w:val="20"/>
        </w:rPr>
        <w:t xml:space="preserve">D-55590 Meisenheim   </w:t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  <w:t xml:space="preserve"> </w:t>
      </w:r>
    </w:p>
    <w:p w14:paraId="7A3901F4" w14:textId="77777777" w:rsidR="00922EA2" w:rsidRPr="001849B8" w:rsidRDefault="00922EA2" w:rsidP="001849B8">
      <w:pPr>
        <w:spacing w:line="360" w:lineRule="auto"/>
        <w:ind w:right="-283"/>
        <w:jc w:val="both"/>
        <w:rPr>
          <w:rFonts w:ascii="Arial" w:hAnsi="Arial" w:cs="Arial"/>
          <w:bCs/>
          <w:sz w:val="20"/>
          <w:szCs w:val="20"/>
        </w:rPr>
      </w:pPr>
      <w:r w:rsidRPr="001849B8">
        <w:rPr>
          <w:rFonts w:ascii="Arial" w:hAnsi="Arial" w:cs="Arial"/>
          <w:bCs/>
          <w:sz w:val="20"/>
          <w:szCs w:val="20"/>
        </w:rPr>
        <w:t xml:space="preserve">Tel. 0049-6753-122-0 </w:t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</w:r>
      <w:r w:rsidRPr="001849B8">
        <w:rPr>
          <w:rFonts w:ascii="Arial" w:hAnsi="Arial" w:cs="Arial"/>
          <w:bCs/>
          <w:sz w:val="20"/>
          <w:szCs w:val="20"/>
        </w:rPr>
        <w:tab/>
        <w:t xml:space="preserve"> </w:t>
      </w:r>
    </w:p>
    <w:p w14:paraId="780CE573" w14:textId="77777777" w:rsidR="00922EA2" w:rsidRPr="001849B8" w:rsidRDefault="00922EA2" w:rsidP="001849B8">
      <w:pPr>
        <w:spacing w:line="360" w:lineRule="auto"/>
        <w:ind w:right="-283"/>
        <w:jc w:val="both"/>
        <w:rPr>
          <w:rFonts w:ascii="Arial" w:hAnsi="Arial" w:cs="Arial"/>
          <w:bCs/>
          <w:sz w:val="20"/>
          <w:szCs w:val="20"/>
        </w:rPr>
      </w:pPr>
    </w:p>
    <w:p w14:paraId="21CB57B4" w14:textId="77777777" w:rsidR="00922EA2" w:rsidRPr="009C0678" w:rsidRDefault="00922EA2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color w:val="006666"/>
          <w:sz w:val="20"/>
          <w:lang w:val="de-DE"/>
        </w:rPr>
      </w:pPr>
      <w:r w:rsidRPr="009C0678">
        <w:rPr>
          <w:rFonts w:ascii="Arial" w:hAnsi="Arial" w:cs="Arial"/>
          <w:color w:val="006666"/>
          <w:sz w:val="20"/>
          <w:lang w:val="de-DE"/>
        </w:rPr>
        <w:t>PRESSEKONTAKT</w:t>
      </w:r>
    </w:p>
    <w:p w14:paraId="10F04FA9" w14:textId="2A3FF7DA" w:rsidR="00922EA2" w:rsidRPr="001849B8" w:rsidRDefault="00922EA2" w:rsidP="001849B8">
      <w:pPr>
        <w:pStyle w:val="BITOPresseinfoFlietext"/>
        <w:spacing w:line="360" w:lineRule="auto"/>
        <w:ind w:right="-283"/>
        <w:jc w:val="both"/>
        <w:rPr>
          <w:rFonts w:cs="Arial"/>
          <w:bCs/>
          <w:spacing w:val="0"/>
          <w:szCs w:val="20"/>
        </w:rPr>
      </w:pPr>
      <w:r w:rsidRPr="001849B8">
        <w:rPr>
          <w:rFonts w:cs="Arial"/>
          <w:bCs/>
          <w:spacing w:val="0"/>
          <w:szCs w:val="20"/>
        </w:rPr>
        <w:t>Tanja Schmitt M.A.</w:t>
      </w:r>
    </w:p>
    <w:p w14:paraId="6E2CD3DE" w14:textId="77777777" w:rsidR="00922EA2" w:rsidRPr="001849B8" w:rsidRDefault="00922EA2" w:rsidP="001849B8">
      <w:pPr>
        <w:pStyle w:val="BITOPresseinfoFlietext"/>
        <w:spacing w:line="360" w:lineRule="auto"/>
        <w:ind w:right="-283"/>
        <w:jc w:val="both"/>
        <w:rPr>
          <w:rFonts w:cs="Arial"/>
          <w:bCs/>
          <w:spacing w:val="0"/>
          <w:szCs w:val="20"/>
        </w:rPr>
      </w:pPr>
      <w:r w:rsidRPr="001849B8">
        <w:rPr>
          <w:rFonts w:cs="Arial"/>
          <w:bCs/>
          <w:spacing w:val="0"/>
          <w:szCs w:val="20"/>
        </w:rPr>
        <w:t>Tel. +49-671-9 20 28 28 2</w:t>
      </w:r>
    </w:p>
    <w:p w14:paraId="48C8E4CF" w14:textId="77777777" w:rsidR="00922EA2" w:rsidRPr="001849B8" w:rsidRDefault="00264B9F" w:rsidP="001849B8">
      <w:pPr>
        <w:widowControl w:val="0"/>
        <w:autoSpaceDE w:val="0"/>
        <w:autoSpaceDN w:val="0"/>
        <w:adjustRightInd w:val="0"/>
        <w:spacing w:line="360" w:lineRule="auto"/>
        <w:ind w:left="960" w:right="-283" w:hanging="960"/>
        <w:jc w:val="both"/>
        <w:rPr>
          <w:rFonts w:ascii="Arial" w:hAnsi="Arial" w:cs="Arial"/>
          <w:color w:val="000000"/>
          <w:sz w:val="20"/>
          <w:szCs w:val="20"/>
        </w:rPr>
      </w:pPr>
      <w:hyperlink r:id="rId19" w:history="1">
        <w:r w:rsidR="00922EA2" w:rsidRPr="001849B8">
          <w:rPr>
            <w:rFonts w:ascii="Arial" w:hAnsi="Arial" w:cs="Arial"/>
            <w:bCs/>
            <w:sz w:val="20"/>
            <w:szCs w:val="20"/>
          </w:rPr>
          <w:t>presse@bito.com</w:t>
        </w:r>
      </w:hyperlink>
      <w:r w:rsidR="00922EA2" w:rsidRPr="001849B8">
        <w:rPr>
          <w:rFonts w:ascii="Arial" w:hAnsi="Arial" w:cs="Arial"/>
          <w:bCs/>
          <w:sz w:val="20"/>
          <w:szCs w:val="20"/>
        </w:rPr>
        <w:tab/>
      </w:r>
      <w:r w:rsidR="00922EA2" w:rsidRPr="001849B8">
        <w:rPr>
          <w:rFonts w:ascii="Arial" w:hAnsi="Arial" w:cs="Arial"/>
          <w:bCs/>
          <w:sz w:val="20"/>
          <w:szCs w:val="20"/>
        </w:rPr>
        <w:tab/>
      </w:r>
      <w:r w:rsidR="00922EA2" w:rsidRPr="001849B8">
        <w:rPr>
          <w:rFonts w:ascii="Arial" w:hAnsi="Arial" w:cs="Arial"/>
          <w:bCs/>
          <w:sz w:val="20"/>
          <w:szCs w:val="20"/>
        </w:rPr>
        <w:tab/>
      </w:r>
    </w:p>
    <w:p w14:paraId="5DFEA819" w14:textId="77777777" w:rsidR="00922EA2" w:rsidRPr="001849B8" w:rsidRDefault="00922EA2" w:rsidP="001849B8">
      <w:pPr>
        <w:widowControl w:val="0"/>
        <w:autoSpaceDE w:val="0"/>
        <w:autoSpaceDN w:val="0"/>
        <w:adjustRightInd w:val="0"/>
        <w:spacing w:line="360" w:lineRule="auto"/>
        <w:ind w:left="960" w:right="-283" w:hanging="960"/>
        <w:jc w:val="both"/>
        <w:rPr>
          <w:rFonts w:ascii="Arial" w:hAnsi="Arial" w:cs="Arial"/>
          <w:color w:val="000000"/>
          <w:sz w:val="20"/>
          <w:szCs w:val="20"/>
        </w:rPr>
      </w:pPr>
      <w:r w:rsidRPr="001849B8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F9262E7" w14:textId="77777777" w:rsidR="00922EA2" w:rsidRPr="001849B8" w:rsidRDefault="00922EA2" w:rsidP="001849B8">
      <w:pPr>
        <w:pStyle w:val="Vorgabetext"/>
        <w:spacing w:line="360" w:lineRule="auto"/>
        <w:ind w:right="-283"/>
        <w:jc w:val="both"/>
        <w:rPr>
          <w:rFonts w:ascii="Arial" w:hAnsi="Arial" w:cs="Arial"/>
          <w:bCs/>
          <w:sz w:val="20"/>
        </w:rPr>
      </w:pPr>
    </w:p>
    <w:sectPr w:rsidR="00922EA2" w:rsidRPr="001849B8" w:rsidSect="006A5040">
      <w:headerReference w:type="default" r:id="rId20"/>
      <w:pgSz w:w="11906" w:h="16838" w:code="9"/>
      <w:pgMar w:top="567" w:right="2834" w:bottom="709" w:left="1701" w:header="567" w:footer="567" w:gutter="0"/>
      <w:paperSrc w:first="287" w:other="28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D041D5" w14:textId="77777777" w:rsidR="00264B9F" w:rsidRDefault="00264B9F">
      <w:r>
        <w:separator/>
      </w:r>
    </w:p>
  </w:endnote>
  <w:endnote w:type="continuationSeparator" w:id="0">
    <w:p w14:paraId="65B9CF2B" w14:textId="77777777" w:rsidR="00264B9F" w:rsidRDefault="00264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93EF3" w14:textId="77777777" w:rsidR="00264B9F" w:rsidRDefault="00264B9F">
      <w:r>
        <w:separator/>
      </w:r>
    </w:p>
  </w:footnote>
  <w:footnote w:type="continuationSeparator" w:id="0">
    <w:p w14:paraId="452A703E" w14:textId="77777777" w:rsidR="00264B9F" w:rsidRDefault="00264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281"/>
      <w:gridCol w:w="1418"/>
      <w:gridCol w:w="4281"/>
    </w:tblGrid>
    <w:tr w:rsidR="00D978B8" w14:paraId="7DB049F6" w14:textId="77777777">
      <w:tc>
        <w:tcPr>
          <w:tcW w:w="4281" w:type="dxa"/>
        </w:tcPr>
        <w:p w14:paraId="25E67DEA" w14:textId="77777777" w:rsidR="00D978B8" w:rsidRPr="00A93BFF" w:rsidRDefault="00D978B8">
          <w:pPr>
            <w:pStyle w:val="Kopfzeile"/>
            <w:rPr>
              <w:b/>
              <w:sz w:val="28"/>
              <w:lang w:val="de-DE"/>
            </w:rPr>
          </w:pPr>
        </w:p>
        <w:p w14:paraId="16793847" w14:textId="77777777" w:rsidR="00D978B8" w:rsidRPr="001849B8" w:rsidRDefault="00D978B8" w:rsidP="002863FD">
          <w:pPr>
            <w:pStyle w:val="BITOPresseinfoHeadline"/>
            <w:spacing w:line="360" w:lineRule="auto"/>
            <w:ind w:right="-1276"/>
            <w:rPr>
              <w:sz w:val="24"/>
            </w:rPr>
          </w:pPr>
          <w:r w:rsidRPr="001849B8">
            <w:rPr>
              <w:sz w:val="24"/>
            </w:rPr>
            <w:t xml:space="preserve">PRESSEINFORMATION </w:t>
          </w:r>
        </w:p>
        <w:p w14:paraId="4370AD19" w14:textId="77777777" w:rsidR="00D978B8" w:rsidRPr="002863FD" w:rsidRDefault="00D978B8" w:rsidP="002863FD">
          <w:pPr>
            <w:pStyle w:val="BITOPresseinfoHeadline"/>
            <w:spacing w:line="360" w:lineRule="auto"/>
            <w:ind w:right="-1276"/>
            <w:rPr>
              <w:color w:val="31849B"/>
              <w:sz w:val="20"/>
              <w:szCs w:val="20"/>
            </w:rPr>
          </w:pPr>
          <w:r>
            <w:rPr>
              <w:color w:val="31849B"/>
              <w:sz w:val="20"/>
              <w:szCs w:val="20"/>
            </w:rPr>
            <w:t xml:space="preserve"> </w:t>
          </w:r>
        </w:p>
        <w:p w14:paraId="54AD5F7D" w14:textId="77777777" w:rsidR="00D978B8" w:rsidRDefault="00D978B8" w:rsidP="00983014">
          <w:pPr>
            <w:pStyle w:val="Kopfzeile"/>
            <w:rPr>
              <w:rFonts w:ascii="Arial" w:hAnsi="Arial" w:cs="Arial"/>
              <w:sz w:val="32"/>
              <w:szCs w:val="32"/>
              <w:lang w:val="de-DE"/>
            </w:rPr>
          </w:pPr>
        </w:p>
        <w:p w14:paraId="1A351C39" w14:textId="77777777" w:rsidR="00D978B8" w:rsidRPr="001305EF" w:rsidRDefault="00D978B8" w:rsidP="00983014">
          <w:pPr>
            <w:pStyle w:val="Kopfzeile"/>
            <w:rPr>
              <w:rFonts w:ascii="Arial" w:hAnsi="Arial" w:cs="Arial"/>
              <w:sz w:val="32"/>
              <w:szCs w:val="32"/>
              <w:lang w:val="de-DE"/>
            </w:rPr>
          </w:pPr>
        </w:p>
      </w:tc>
      <w:tc>
        <w:tcPr>
          <w:tcW w:w="1418" w:type="dxa"/>
        </w:tcPr>
        <w:p w14:paraId="02887A12" w14:textId="77777777" w:rsidR="00D978B8" w:rsidRPr="00A93BFF" w:rsidRDefault="00D978B8">
          <w:pPr>
            <w:pStyle w:val="Kopfzeile"/>
            <w:rPr>
              <w:lang w:val="de-DE"/>
            </w:rPr>
          </w:pPr>
        </w:p>
      </w:tc>
      <w:tc>
        <w:tcPr>
          <w:tcW w:w="4281" w:type="dxa"/>
        </w:tcPr>
        <w:p w14:paraId="48BFC354" w14:textId="77777777" w:rsidR="00D978B8" w:rsidRPr="00A93BFF" w:rsidRDefault="00D978B8">
          <w:pPr>
            <w:pStyle w:val="Kopfzeile"/>
            <w:jc w:val="right"/>
            <w:rPr>
              <w:lang w:val="de-DE"/>
            </w:rPr>
          </w:pPr>
          <w:r>
            <w:rPr>
              <w:noProof/>
              <w:lang w:val="de-DE"/>
            </w:rPr>
            <w:drawing>
              <wp:anchor distT="0" distB="0" distL="114300" distR="114300" simplePos="0" relativeHeight="251661312" behindDoc="1" locked="0" layoutInCell="1" allowOverlap="1" wp14:anchorId="7263998B" wp14:editId="72066A98">
                <wp:simplePos x="0" y="0"/>
                <wp:positionH relativeFrom="column">
                  <wp:posOffset>610235</wp:posOffset>
                </wp:positionH>
                <wp:positionV relativeFrom="paragraph">
                  <wp:posOffset>-342900</wp:posOffset>
                </wp:positionV>
                <wp:extent cx="2063115" cy="1584960"/>
                <wp:effectExtent l="0" t="0" r="0" b="0"/>
                <wp:wrapNone/>
                <wp:docPr id="3" name="Bild 3" descr="BITO Logo rgb 4c positi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ITO Logo rgb 4c positi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15849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FB54F98" w14:textId="77777777" w:rsidR="00D978B8" w:rsidRPr="00A93BFF" w:rsidRDefault="00D978B8">
          <w:pPr>
            <w:pStyle w:val="Kopfzeile"/>
            <w:jc w:val="right"/>
            <w:rPr>
              <w:lang w:val="de-DE"/>
            </w:rPr>
          </w:pPr>
        </w:p>
        <w:p w14:paraId="69BB8881" w14:textId="77777777" w:rsidR="00D978B8" w:rsidRPr="00A93BFF" w:rsidRDefault="00D978B8">
          <w:pPr>
            <w:pStyle w:val="Kopfzeile"/>
            <w:jc w:val="right"/>
            <w:rPr>
              <w:lang w:val="de-DE"/>
            </w:rPr>
          </w:pPr>
        </w:p>
        <w:p w14:paraId="5A70BAAB" w14:textId="77777777" w:rsidR="00D978B8" w:rsidRPr="00A93BFF" w:rsidRDefault="00D978B8">
          <w:pPr>
            <w:pStyle w:val="Kopfzeile"/>
            <w:jc w:val="right"/>
            <w:rPr>
              <w:lang w:val="de-DE"/>
            </w:rPr>
          </w:pPr>
        </w:p>
        <w:p w14:paraId="31B60AFD" w14:textId="77777777" w:rsidR="00D978B8" w:rsidRPr="00A93BFF" w:rsidRDefault="00D978B8">
          <w:pPr>
            <w:pStyle w:val="Kopfzeile"/>
            <w:jc w:val="right"/>
            <w:rPr>
              <w:lang w:val="de-DE"/>
            </w:rPr>
          </w:pPr>
        </w:p>
        <w:p w14:paraId="2FD04FB9" w14:textId="77777777" w:rsidR="00D978B8" w:rsidRPr="00A93BFF" w:rsidRDefault="00D978B8">
          <w:pPr>
            <w:pStyle w:val="Kopfzeile"/>
            <w:jc w:val="right"/>
            <w:rPr>
              <w:lang w:val="de-DE"/>
            </w:rPr>
          </w:pPr>
        </w:p>
        <w:p w14:paraId="658F2E71" w14:textId="77777777" w:rsidR="00D978B8" w:rsidRDefault="00D978B8" w:rsidP="0095486B">
          <w:pPr>
            <w:pStyle w:val="Kopfzeile"/>
            <w:jc w:val="center"/>
            <w:rPr>
              <w:rFonts w:ascii="Arial" w:hAnsi="Arial" w:cs="Arial"/>
              <w:sz w:val="22"/>
              <w:szCs w:val="22"/>
              <w:lang w:val="de-DE"/>
            </w:rPr>
          </w:pPr>
          <w:r>
            <w:rPr>
              <w:rFonts w:ascii="Arial" w:hAnsi="Arial" w:cs="Arial"/>
              <w:sz w:val="22"/>
              <w:szCs w:val="22"/>
              <w:lang w:val="de-DE"/>
            </w:rPr>
            <w:t xml:space="preserve">                                 </w:t>
          </w:r>
        </w:p>
        <w:p w14:paraId="40F594C5" w14:textId="2E49A3D0" w:rsidR="00D978B8" w:rsidRPr="001849B8" w:rsidRDefault="00D978B8" w:rsidP="00A850B3">
          <w:pPr>
            <w:pStyle w:val="Kopfzeile"/>
            <w:rPr>
              <w:rFonts w:ascii="Arial" w:hAnsi="Arial" w:cs="Arial"/>
              <w:sz w:val="20"/>
              <w:szCs w:val="20"/>
              <w:lang w:val="de-DE"/>
            </w:rPr>
          </w:pPr>
          <w:r w:rsidRPr="001849B8">
            <w:rPr>
              <w:rFonts w:ascii="Arial" w:hAnsi="Arial" w:cs="Arial"/>
              <w:sz w:val="20"/>
              <w:szCs w:val="20"/>
              <w:lang w:val="de-DE"/>
            </w:rPr>
            <w:t xml:space="preserve">                        </w:t>
          </w:r>
          <w:r>
            <w:rPr>
              <w:rFonts w:ascii="Arial" w:hAnsi="Arial" w:cs="Arial"/>
              <w:sz w:val="20"/>
              <w:szCs w:val="20"/>
              <w:lang w:val="de-DE"/>
            </w:rPr>
            <w:t xml:space="preserve">  </w:t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t xml:space="preserve"> Seite </w:t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fldChar w:fldCharType="begin"/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instrText xml:space="preserve"> PAGE \* ARABIC </w:instrText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fldChar w:fldCharType="separate"/>
          </w:r>
          <w:r w:rsidR="009C0678">
            <w:rPr>
              <w:rFonts w:ascii="Arial" w:hAnsi="Arial" w:cs="Arial"/>
              <w:noProof/>
              <w:sz w:val="20"/>
              <w:szCs w:val="20"/>
              <w:lang w:val="de-DE"/>
            </w:rPr>
            <w:t>1</w:t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fldChar w:fldCharType="end"/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t xml:space="preserve"> von </w:t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fldChar w:fldCharType="begin"/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instrText xml:space="preserve"> NUMPAGES </w:instrText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fldChar w:fldCharType="separate"/>
          </w:r>
          <w:r w:rsidR="009C0678">
            <w:rPr>
              <w:rFonts w:ascii="Arial" w:hAnsi="Arial" w:cs="Arial"/>
              <w:noProof/>
              <w:sz w:val="20"/>
              <w:szCs w:val="20"/>
              <w:lang w:val="de-DE"/>
            </w:rPr>
            <w:t>4</w:t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fldChar w:fldCharType="end"/>
          </w:r>
        </w:p>
        <w:p w14:paraId="28591CBD" w14:textId="4A578BF6" w:rsidR="00D978B8" w:rsidRPr="0095486B" w:rsidRDefault="00D978B8" w:rsidP="009C0678">
          <w:pPr>
            <w:pStyle w:val="Kopfzeile"/>
            <w:tabs>
              <w:tab w:val="left" w:pos="1531"/>
            </w:tabs>
            <w:jc w:val="center"/>
            <w:rPr>
              <w:rFonts w:ascii="Arial" w:hAnsi="Arial" w:cs="Arial"/>
              <w:lang w:val="de-DE"/>
            </w:rPr>
          </w:pPr>
          <w:r>
            <w:rPr>
              <w:rFonts w:ascii="Arial" w:hAnsi="Arial" w:cs="Arial"/>
              <w:sz w:val="20"/>
              <w:szCs w:val="20"/>
              <w:lang w:val="de-DE"/>
            </w:rPr>
            <w:t xml:space="preserve">                  </w:t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t xml:space="preserve">Meisenheim, </w:t>
          </w:r>
          <w:r w:rsidR="009C0678">
            <w:rPr>
              <w:rFonts w:ascii="Arial" w:hAnsi="Arial" w:cs="Arial"/>
              <w:sz w:val="20"/>
              <w:szCs w:val="20"/>
              <w:lang w:val="de-DE"/>
            </w:rPr>
            <w:t>25.02.</w:t>
          </w:r>
          <w:r w:rsidRPr="001849B8">
            <w:rPr>
              <w:rFonts w:ascii="Arial" w:hAnsi="Arial" w:cs="Arial"/>
              <w:sz w:val="20"/>
              <w:szCs w:val="20"/>
              <w:lang w:val="de-DE"/>
            </w:rPr>
            <w:t>2019</w:t>
          </w:r>
        </w:p>
      </w:tc>
    </w:tr>
  </w:tbl>
  <w:p w14:paraId="6F125142" w14:textId="77777777" w:rsidR="00D978B8" w:rsidRDefault="00D978B8">
    <w:pPr>
      <w:pStyle w:val="Kopfzeile"/>
      <w:rPr>
        <w:sz w:val="16"/>
      </w:rPr>
    </w:pPr>
  </w:p>
  <w:p w14:paraId="2CC44A96" w14:textId="77777777" w:rsidR="00D978B8" w:rsidRDefault="00D978B8">
    <w:pPr>
      <w:pStyle w:val="Kopfzeile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47C82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E4397"/>
    <w:multiLevelType w:val="multilevel"/>
    <w:tmpl w:val="71A2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9D3C65"/>
    <w:multiLevelType w:val="hybridMultilevel"/>
    <w:tmpl w:val="08D08D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A02ED"/>
    <w:multiLevelType w:val="hybridMultilevel"/>
    <w:tmpl w:val="E7CC2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de-DE" w:vendorID="2" w:dllVersion="6" w:checkStyle="1"/>
  <w:activeWritingStyle w:appName="MSWord" w:lang="it-IT" w:vendorID="3" w:dllVersion="517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5B7"/>
    <w:rsid w:val="0000159B"/>
    <w:rsid w:val="000025E4"/>
    <w:rsid w:val="00002878"/>
    <w:rsid w:val="000028D5"/>
    <w:rsid w:val="000031C9"/>
    <w:rsid w:val="00003D8B"/>
    <w:rsid w:val="0000476F"/>
    <w:rsid w:val="00004D36"/>
    <w:rsid w:val="00004F5F"/>
    <w:rsid w:val="00006A90"/>
    <w:rsid w:val="00006E96"/>
    <w:rsid w:val="00013570"/>
    <w:rsid w:val="00015276"/>
    <w:rsid w:val="000155E1"/>
    <w:rsid w:val="00021514"/>
    <w:rsid w:val="00025026"/>
    <w:rsid w:val="00027B55"/>
    <w:rsid w:val="00030C98"/>
    <w:rsid w:val="0003660C"/>
    <w:rsid w:val="00042CF5"/>
    <w:rsid w:val="00045488"/>
    <w:rsid w:val="000470E8"/>
    <w:rsid w:val="00047433"/>
    <w:rsid w:val="00052EE3"/>
    <w:rsid w:val="00056310"/>
    <w:rsid w:val="0005703A"/>
    <w:rsid w:val="00057A09"/>
    <w:rsid w:val="000609E1"/>
    <w:rsid w:val="00064F14"/>
    <w:rsid w:val="0006603B"/>
    <w:rsid w:val="00071F73"/>
    <w:rsid w:val="00073755"/>
    <w:rsid w:val="00073A1C"/>
    <w:rsid w:val="00075D42"/>
    <w:rsid w:val="00076AED"/>
    <w:rsid w:val="000777C1"/>
    <w:rsid w:val="0008049C"/>
    <w:rsid w:val="00082B16"/>
    <w:rsid w:val="00083C00"/>
    <w:rsid w:val="000850E2"/>
    <w:rsid w:val="00086681"/>
    <w:rsid w:val="00086B8C"/>
    <w:rsid w:val="00090664"/>
    <w:rsid w:val="00091658"/>
    <w:rsid w:val="000952B0"/>
    <w:rsid w:val="000977D5"/>
    <w:rsid w:val="00097C05"/>
    <w:rsid w:val="000A4DB7"/>
    <w:rsid w:val="000A6FDB"/>
    <w:rsid w:val="000A77A2"/>
    <w:rsid w:val="000B1106"/>
    <w:rsid w:val="000B186B"/>
    <w:rsid w:val="000B2588"/>
    <w:rsid w:val="000B334B"/>
    <w:rsid w:val="000B3DA5"/>
    <w:rsid w:val="000B5332"/>
    <w:rsid w:val="000C1A33"/>
    <w:rsid w:val="000C3543"/>
    <w:rsid w:val="000D13FE"/>
    <w:rsid w:val="000D2925"/>
    <w:rsid w:val="000D4410"/>
    <w:rsid w:val="000D4772"/>
    <w:rsid w:val="000D4FA3"/>
    <w:rsid w:val="000D5979"/>
    <w:rsid w:val="000D63AB"/>
    <w:rsid w:val="000F25A7"/>
    <w:rsid w:val="000F624D"/>
    <w:rsid w:val="000F71BD"/>
    <w:rsid w:val="00100DE7"/>
    <w:rsid w:val="00101CC7"/>
    <w:rsid w:val="00102B96"/>
    <w:rsid w:val="001034CA"/>
    <w:rsid w:val="00103C2B"/>
    <w:rsid w:val="00104CDF"/>
    <w:rsid w:val="00111A42"/>
    <w:rsid w:val="00112754"/>
    <w:rsid w:val="00117CEF"/>
    <w:rsid w:val="00123D59"/>
    <w:rsid w:val="00125863"/>
    <w:rsid w:val="00126316"/>
    <w:rsid w:val="00127C1A"/>
    <w:rsid w:val="001305EF"/>
    <w:rsid w:val="0013177B"/>
    <w:rsid w:val="0013418F"/>
    <w:rsid w:val="001370FE"/>
    <w:rsid w:val="00143980"/>
    <w:rsid w:val="00144AB7"/>
    <w:rsid w:val="00145ABC"/>
    <w:rsid w:val="001510F6"/>
    <w:rsid w:val="00152A09"/>
    <w:rsid w:val="001538DA"/>
    <w:rsid w:val="00157A87"/>
    <w:rsid w:val="00160DAD"/>
    <w:rsid w:val="00161C18"/>
    <w:rsid w:val="00162B75"/>
    <w:rsid w:val="001643EA"/>
    <w:rsid w:val="00164AB9"/>
    <w:rsid w:val="0016639D"/>
    <w:rsid w:val="00167233"/>
    <w:rsid w:val="00172992"/>
    <w:rsid w:val="0017300E"/>
    <w:rsid w:val="001732E0"/>
    <w:rsid w:val="001732F2"/>
    <w:rsid w:val="0017370D"/>
    <w:rsid w:val="001755D0"/>
    <w:rsid w:val="001755EC"/>
    <w:rsid w:val="001838A8"/>
    <w:rsid w:val="001849B8"/>
    <w:rsid w:val="001877C1"/>
    <w:rsid w:val="00187F53"/>
    <w:rsid w:val="00191918"/>
    <w:rsid w:val="0019193B"/>
    <w:rsid w:val="00191B05"/>
    <w:rsid w:val="00192378"/>
    <w:rsid w:val="00192C62"/>
    <w:rsid w:val="001944B6"/>
    <w:rsid w:val="0019675F"/>
    <w:rsid w:val="00196FD9"/>
    <w:rsid w:val="001A1B02"/>
    <w:rsid w:val="001A7D79"/>
    <w:rsid w:val="001B2E2A"/>
    <w:rsid w:val="001B2F10"/>
    <w:rsid w:val="001B5178"/>
    <w:rsid w:val="001C0C5D"/>
    <w:rsid w:val="001C226F"/>
    <w:rsid w:val="001D093A"/>
    <w:rsid w:val="001E12B9"/>
    <w:rsid w:val="001E66AD"/>
    <w:rsid w:val="001E6897"/>
    <w:rsid w:val="001F4472"/>
    <w:rsid w:val="001F6DEF"/>
    <w:rsid w:val="002010F7"/>
    <w:rsid w:val="00202F90"/>
    <w:rsid w:val="002053B1"/>
    <w:rsid w:val="00205D38"/>
    <w:rsid w:val="00205F46"/>
    <w:rsid w:val="00206585"/>
    <w:rsid w:val="002076ED"/>
    <w:rsid w:val="00210E16"/>
    <w:rsid w:val="002111D3"/>
    <w:rsid w:val="00213F66"/>
    <w:rsid w:val="00215FEF"/>
    <w:rsid w:val="002236BD"/>
    <w:rsid w:val="00224C69"/>
    <w:rsid w:val="00225083"/>
    <w:rsid w:val="0022594F"/>
    <w:rsid w:val="00225D60"/>
    <w:rsid w:val="0022696B"/>
    <w:rsid w:val="00227015"/>
    <w:rsid w:val="0023177A"/>
    <w:rsid w:val="00232C84"/>
    <w:rsid w:val="00234505"/>
    <w:rsid w:val="00244708"/>
    <w:rsid w:val="0025017F"/>
    <w:rsid w:val="00260B24"/>
    <w:rsid w:val="002648AE"/>
    <w:rsid w:val="00264B9F"/>
    <w:rsid w:val="00265229"/>
    <w:rsid w:val="002663E2"/>
    <w:rsid w:val="0026738C"/>
    <w:rsid w:val="0028003A"/>
    <w:rsid w:val="00284088"/>
    <w:rsid w:val="002863FD"/>
    <w:rsid w:val="0029118A"/>
    <w:rsid w:val="0029271C"/>
    <w:rsid w:val="00293CEA"/>
    <w:rsid w:val="0029484C"/>
    <w:rsid w:val="00297D0B"/>
    <w:rsid w:val="002A02E5"/>
    <w:rsid w:val="002A6D83"/>
    <w:rsid w:val="002A6F40"/>
    <w:rsid w:val="002B1E4D"/>
    <w:rsid w:val="002B2688"/>
    <w:rsid w:val="002B369B"/>
    <w:rsid w:val="002C05D3"/>
    <w:rsid w:val="002C2DD3"/>
    <w:rsid w:val="002C3480"/>
    <w:rsid w:val="002C3C47"/>
    <w:rsid w:val="002C4151"/>
    <w:rsid w:val="002C68B2"/>
    <w:rsid w:val="002C7AAB"/>
    <w:rsid w:val="002D0596"/>
    <w:rsid w:val="002D0A6C"/>
    <w:rsid w:val="002D3625"/>
    <w:rsid w:val="002D393D"/>
    <w:rsid w:val="002D399B"/>
    <w:rsid w:val="002E0013"/>
    <w:rsid w:val="002E05CA"/>
    <w:rsid w:val="002E1912"/>
    <w:rsid w:val="002E1AC1"/>
    <w:rsid w:val="002E28A9"/>
    <w:rsid w:val="002E2941"/>
    <w:rsid w:val="002E4A7E"/>
    <w:rsid w:val="002E7841"/>
    <w:rsid w:val="002F782D"/>
    <w:rsid w:val="00300AB6"/>
    <w:rsid w:val="00301C04"/>
    <w:rsid w:val="003027FC"/>
    <w:rsid w:val="00303EB2"/>
    <w:rsid w:val="00310D2A"/>
    <w:rsid w:val="00311247"/>
    <w:rsid w:val="00311622"/>
    <w:rsid w:val="0031189C"/>
    <w:rsid w:val="00312481"/>
    <w:rsid w:val="00316E20"/>
    <w:rsid w:val="00320EB7"/>
    <w:rsid w:val="00324A18"/>
    <w:rsid w:val="0032618C"/>
    <w:rsid w:val="00327A05"/>
    <w:rsid w:val="00333CEF"/>
    <w:rsid w:val="00336343"/>
    <w:rsid w:val="0034122B"/>
    <w:rsid w:val="00341D44"/>
    <w:rsid w:val="003430B9"/>
    <w:rsid w:val="0034434D"/>
    <w:rsid w:val="0034473B"/>
    <w:rsid w:val="00345A17"/>
    <w:rsid w:val="00346291"/>
    <w:rsid w:val="0034751A"/>
    <w:rsid w:val="00350164"/>
    <w:rsid w:val="00352661"/>
    <w:rsid w:val="0035267E"/>
    <w:rsid w:val="00353555"/>
    <w:rsid w:val="00354891"/>
    <w:rsid w:val="00354CCA"/>
    <w:rsid w:val="00362FA8"/>
    <w:rsid w:val="003636A7"/>
    <w:rsid w:val="0036424B"/>
    <w:rsid w:val="003666AF"/>
    <w:rsid w:val="00370A31"/>
    <w:rsid w:val="003712A2"/>
    <w:rsid w:val="00372868"/>
    <w:rsid w:val="00373736"/>
    <w:rsid w:val="00374B46"/>
    <w:rsid w:val="00376BB6"/>
    <w:rsid w:val="00377882"/>
    <w:rsid w:val="0038068C"/>
    <w:rsid w:val="00380B75"/>
    <w:rsid w:val="003814D9"/>
    <w:rsid w:val="003852FD"/>
    <w:rsid w:val="00385E13"/>
    <w:rsid w:val="00387D4C"/>
    <w:rsid w:val="00390738"/>
    <w:rsid w:val="00394683"/>
    <w:rsid w:val="0039770D"/>
    <w:rsid w:val="003A20B7"/>
    <w:rsid w:val="003A601A"/>
    <w:rsid w:val="003A72C8"/>
    <w:rsid w:val="003B0C18"/>
    <w:rsid w:val="003B1D9B"/>
    <w:rsid w:val="003B4498"/>
    <w:rsid w:val="003B636B"/>
    <w:rsid w:val="003C118F"/>
    <w:rsid w:val="003C1A50"/>
    <w:rsid w:val="003C2567"/>
    <w:rsid w:val="003C3A6A"/>
    <w:rsid w:val="003C579C"/>
    <w:rsid w:val="003D04A9"/>
    <w:rsid w:val="003D1200"/>
    <w:rsid w:val="003D294B"/>
    <w:rsid w:val="003D350B"/>
    <w:rsid w:val="003D564A"/>
    <w:rsid w:val="003D6265"/>
    <w:rsid w:val="003E06FA"/>
    <w:rsid w:val="003E73AE"/>
    <w:rsid w:val="003E783D"/>
    <w:rsid w:val="003F2E6F"/>
    <w:rsid w:val="003F3646"/>
    <w:rsid w:val="003F5E9C"/>
    <w:rsid w:val="003F6545"/>
    <w:rsid w:val="003F6551"/>
    <w:rsid w:val="003F6ACA"/>
    <w:rsid w:val="003F7907"/>
    <w:rsid w:val="00403D51"/>
    <w:rsid w:val="0040501E"/>
    <w:rsid w:val="004050F2"/>
    <w:rsid w:val="004107A5"/>
    <w:rsid w:val="00411D6A"/>
    <w:rsid w:val="00412E02"/>
    <w:rsid w:val="0041373C"/>
    <w:rsid w:val="00414FA0"/>
    <w:rsid w:val="004173EE"/>
    <w:rsid w:val="00417EBB"/>
    <w:rsid w:val="00422550"/>
    <w:rsid w:val="00422759"/>
    <w:rsid w:val="00423642"/>
    <w:rsid w:val="00426EB2"/>
    <w:rsid w:val="00430C8B"/>
    <w:rsid w:val="00431A9F"/>
    <w:rsid w:val="00441162"/>
    <w:rsid w:val="00442907"/>
    <w:rsid w:val="0044439B"/>
    <w:rsid w:val="00450609"/>
    <w:rsid w:val="004542D7"/>
    <w:rsid w:val="004546FE"/>
    <w:rsid w:val="004633AD"/>
    <w:rsid w:val="00464991"/>
    <w:rsid w:val="00470962"/>
    <w:rsid w:val="004715BD"/>
    <w:rsid w:val="00472E8F"/>
    <w:rsid w:val="00475BC6"/>
    <w:rsid w:val="00475CB3"/>
    <w:rsid w:val="004764E2"/>
    <w:rsid w:val="00477C11"/>
    <w:rsid w:val="004804D9"/>
    <w:rsid w:val="00480776"/>
    <w:rsid w:val="004820BF"/>
    <w:rsid w:val="00482C64"/>
    <w:rsid w:val="0048558B"/>
    <w:rsid w:val="00485C4E"/>
    <w:rsid w:val="0048606E"/>
    <w:rsid w:val="004864AE"/>
    <w:rsid w:val="004917B4"/>
    <w:rsid w:val="00493042"/>
    <w:rsid w:val="0049360D"/>
    <w:rsid w:val="004A0410"/>
    <w:rsid w:val="004A0B68"/>
    <w:rsid w:val="004A259B"/>
    <w:rsid w:val="004A346A"/>
    <w:rsid w:val="004A47BA"/>
    <w:rsid w:val="004A4FBE"/>
    <w:rsid w:val="004A5F0A"/>
    <w:rsid w:val="004A6F47"/>
    <w:rsid w:val="004B0BDF"/>
    <w:rsid w:val="004B3D37"/>
    <w:rsid w:val="004B3FCD"/>
    <w:rsid w:val="004B505C"/>
    <w:rsid w:val="004C0CE6"/>
    <w:rsid w:val="004C28F2"/>
    <w:rsid w:val="004C31F8"/>
    <w:rsid w:val="004C3628"/>
    <w:rsid w:val="004C7911"/>
    <w:rsid w:val="004D2F28"/>
    <w:rsid w:val="004D6144"/>
    <w:rsid w:val="004E0504"/>
    <w:rsid w:val="004E1488"/>
    <w:rsid w:val="004E2A6A"/>
    <w:rsid w:val="004E4F71"/>
    <w:rsid w:val="004F09FE"/>
    <w:rsid w:val="004F122F"/>
    <w:rsid w:val="004F1693"/>
    <w:rsid w:val="004F2BBE"/>
    <w:rsid w:val="004F5F4B"/>
    <w:rsid w:val="004F63F0"/>
    <w:rsid w:val="0050013A"/>
    <w:rsid w:val="00500B1C"/>
    <w:rsid w:val="00501194"/>
    <w:rsid w:val="00502A4A"/>
    <w:rsid w:val="00505431"/>
    <w:rsid w:val="005061F2"/>
    <w:rsid w:val="0051063C"/>
    <w:rsid w:val="00512837"/>
    <w:rsid w:val="00515FF8"/>
    <w:rsid w:val="005209CD"/>
    <w:rsid w:val="00521E5B"/>
    <w:rsid w:val="0052230E"/>
    <w:rsid w:val="00524C34"/>
    <w:rsid w:val="00525BAC"/>
    <w:rsid w:val="00531719"/>
    <w:rsid w:val="0053204E"/>
    <w:rsid w:val="00532254"/>
    <w:rsid w:val="00532878"/>
    <w:rsid w:val="00532EFF"/>
    <w:rsid w:val="00535D3C"/>
    <w:rsid w:val="005374A3"/>
    <w:rsid w:val="00544B43"/>
    <w:rsid w:val="00550DDD"/>
    <w:rsid w:val="00560F48"/>
    <w:rsid w:val="00565E39"/>
    <w:rsid w:val="005719E1"/>
    <w:rsid w:val="005746E8"/>
    <w:rsid w:val="00574BBD"/>
    <w:rsid w:val="0057525F"/>
    <w:rsid w:val="00576209"/>
    <w:rsid w:val="0057684E"/>
    <w:rsid w:val="00576BB1"/>
    <w:rsid w:val="00577A4C"/>
    <w:rsid w:val="00577DED"/>
    <w:rsid w:val="00580F38"/>
    <w:rsid w:val="005816C6"/>
    <w:rsid w:val="00582422"/>
    <w:rsid w:val="0058273E"/>
    <w:rsid w:val="00583709"/>
    <w:rsid w:val="0058425B"/>
    <w:rsid w:val="00584B52"/>
    <w:rsid w:val="00586F96"/>
    <w:rsid w:val="00590B3E"/>
    <w:rsid w:val="00592D1F"/>
    <w:rsid w:val="00593036"/>
    <w:rsid w:val="00596489"/>
    <w:rsid w:val="005A13C4"/>
    <w:rsid w:val="005A4752"/>
    <w:rsid w:val="005A6D71"/>
    <w:rsid w:val="005A7A08"/>
    <w:rsid w:val="005B03AF"/>
    <w:rsid w:val="005B0690"/>
    <w:rsid w:val="005B1970"/>
    <w:rsid w:val="005B36A5"/>
    <w:rsid w:val="005B4C73"/>
    <w:rsid w:val="005B5DCE"/>
    <w:rsid w:val="005B691E"/>
    <w:rsid w:val="005C0E4F"/>
    <w:rsid w:val="005C39E5"/>
    <w:rsid w:val="005C7CE9"/>
    <w:rsid w:val="005D1353"/>
    <w:rsid w:val="005D1E27"/>
    <w:rsid w:val="005D30ED"/>
    <w:rsid w:val="005D3CCB"/>
    <w:rsid w:val="005D3E84"/>
    <w:rsid w:val="005D7BA0"/>
    <w:rsid w:val="005E16FE"/>
    <w:rsid w:val="005E261F"/>
    <w:rsid w:val="005E3835"/>
    <w:rsid w:val="005E5353"/>
    <w:rsid w:val="005E567F"/>
    <w:rsid w:val="005F4B60"/>
    <w:rsid w:val="005F651E"/>
    <w:rsid w:val="005F7DE8"/>
    <w:rsid w:val="0060094F"/>
    <w:rsid w:val="00600D43"/>
    <w:rsid w:val="00601A38"/>
    <w:rsid w:val="006027D1"/>
    <w:rsid w:val="00602AB5"/>
    <w:rsid w:val="00604914"/>
    <w:rsid w:val="00606400"/>
    <w:rsid w:val="00606A7C"/>
    <w:rsid w:val="006074D6"/>
    <w:rsid w:val="00607A0D"/>
    <w:rsid w:val="006115C6"/>
    <w:rsid w:val="00622F83"/>
    <w:rsid w:val="00627555"/>
    <w:rsid w:val="0063038E"/>
    <w:rsid w:val="00633BDB"/>
    <w:rsid w:val="006358B2"/>
    <w:rsid w:val="00636440"/>
    <w:rsid w:val="006440A7"/>
    <w:rsid w:val="00650E72"/>
    <w:rsid w:val="00653432"/>
    <w:rsid w:val="006557F3"/>
    <w:rsid w:val="006560B5"/>
    <w:rsid w:val="00657D20"/>
    <w:rsid w:val="0066067C"/>
    <w:rsid w:val="00663B71"/>
    <w:rsid w:val="006645E9"/>
    <w:rsid w:val="0066582D"/>
    <w:rsid w:val="00666282"/>
    <w:rsid w:val="0066633A"/>
    <w:rsid w:val="00672EBB"/>
    <w:rsid w:val="00673E73"/>
    <w:rsid w:val="00677F20"/>
    <w:rsid w:val="0068017C"/>
    <w:rsid w:val="00683F46"/>
    <w:rsid w:val="00685234"/>
    <w:rsid w:val="00686A1B"/>
    <w:rsid w:val="00686D13"/>
    <w:rsid w:val="00686F00"/>
    <w:rsid w:val="00687FBE"/>
    <w:rsid w:val="0069243C"/>
    <w:rsid w:val="00694976"/>
    <w:rsid w:val="00696FF8"/>
    <w:rsid w:val="006A0968"/>
    <w:rsid w:val="006A5040"/>
    <w:rsid w:val="006A6790"/>
    <w:rsid w:val="006B2305"/>
    <w:rsid w:val="006B35B6"/>
    <w:rsid w:val="006B68EE"/>
    <w:rsid w:val="006C0699"/>
    <w:rsid w:val="006C300A"/>
    <w:rsid w:val="006C320C"/>
    <w:rsid w:val="006C37DA"/>
    <w:rsid w:val="006C418E"/>
    <w:rsid w:val="006C6FA7"/>
    <w:rsid w:val="006C7F8F"/>
    <w:rsid w:val="006D2AD3"/>
    <w:rsid w:val="006D49E4"/>
    <w:rsid w:val="006D608F"/>
    <w:rsid w:val="006D78BD"/>
    <w:rsid w:val="006E05E9"/>
    <w:rsid w:val="006E0F82"/>
    <w:rsid w:val="006E2A3F"/>
    <w:rsid w:val="006E3142"/>
    <w:rsid w:val="006E5E00"/>
    <w:rsid w:val="006F1DAE"/>
    <w:rsid w:val="006F1FA1"/>
    <w:rsid w:val="006F4F35"/>
    <w:rsid w:val="006F5663"/>
    <w:rsid w:val="006F7251"/>
    <w:rsid w:val="007060AE"/>
    <w:rsid w:val="00712AD1"/>
    <w:rsid w:val="00715532"/>
    <w:rsid w:val="007167AB"/>
    <w:rsid w:val="007201BC"/>
    <w:rsid w:val="007208F3"/>
    <w:rsid w:val="0072112A"/>
    <w:rsid w:val="00721D65"/>
    <w:rsid w:val="007238F2"/>
    <w:rsid w:val="00724DD1"/>
    <w:rsid w:val="00726902"/>
    <w:rsid w:val="007320BA"/>
    <w:rsid w:val="0073253B"/>
    <w:rsid w:val="00732597"/>
    <w:rsid w:val="0073322B"/>
    <w:rsid w:val="00735B9D"/>
    <w:rsid w:val="007362CC"/>
    <w:rsid w:val="00747C34"/>
    <w:rsid w:val="00747E83"/>
    <w:rsid w:val="0075056A"/>
    <w:rsid w:val="0075115A"/>
    <w:rsid w:val="00757570"/>
    <w:rsid w:val="00761D2B"/>
    <w:rsid w:val="00762B8E"/>
    <w:rsid w:val="00764505"/>
    <w:rsid w:val="00764641"/>
    <w:rsid w:val="00765418"/>
    <w:rsid w:val="007668F4"/>
    <w:rsid w:val="00767D50"/>
    <w:rsid w:val="00770C4B"/>
    <w:rsid w:val="0077201B"/>
    <w:rsid w:val="00772216"/>
    <w:rsid w:val="0077291A"/>
    <w:rsid w:val="007736BB"/>
    <w:rsid w:val="00775875"/>
    <w:rsid w:val="007808EE"/>
    <w:rsid w:val="007811AE"/>
    <w:rsid w:val="007868C5"/>
    <w:rsid w:val="00794D40"/>
    <w:rsid w:val="00795097"/>
    <w:rsid w:val="00795130"/>
    <w:rsid w:val="007A1C1F"/>
    <w:rsid w:val="007A2DE7"/>
    <w:rsid w:val="007A4A1F"/>
    <w:rsid w:val="007A5AEB"/>
    <w:rsid w:val="007B05D1"/>
    <w:rsid w:val="007B2647"/>
    <w:rsid w:val="007B2703"/>
    <w:rsid w:val="007B2EDF"/>
    <w:rsid w:val="007B392F"/>
    <w:rsid w:val="007B3A42"/>
    <w:rsid w:val="007C2B08"/>
    <w:rsid w:val="007C3666"/>
    <w:rsid w:val="007C4B19"/>
    <w:rsid w:val="007C5643"/>
    <w:rsid w:val="007C60E0"/>
    <w:rsid w:val="007C7038"/>
    <w:rsid w:val="007C77CE"/>
    <w:rsid w:val="007C7F9D"/>
    <w:rsid w:val="007D34F8"/>
    <w:rsid w:val="007D61DC"/>
    <w:rsid w:val="007D78A3"/>
    <w:rsid w:val="007E160D"/>
    <w:rsid w:val="007E3B9C"/>
    <w:rsid w:val="007F2455"/>
    <w:rsid w:val="00801FEA"/>
    <w:rsid w:val="00802596"/>
    <w:rsid w:val="00804652"/>
    <w:rsid w:val="00804F4C"/>
    <w:rsid w:val="008071AD"/>
    <w:rsid w:val="00807AD6"/>
    <w:rsid w:val="008121CA"/>
    <w:rsid w:val="008125DD"/>
    <w:rsid w:val="00812CA2"/>
    <w:rsid w:val="00812F1A"/>
    <w:rsid w:val="008145B0"/>
    <w:rsid w:val="008231B6"/>
    <w:rsid w:val="008235F2"/>
    <w:rsid w:val="008242A8"/>
    <w:rsid w:val="00827B9D"/>
    <w:rsid w:val="0083127F"/>
    <w:rsid w:val="00832804"/>
    <w:rsid w:val="00832FDB"/>
    <w:rsid w:val="00834E6A"/>
    <w:rsid w:val="0083751A"/>
    <w:rsid w:val="008375E0"/>
    <w:rsid w:val="008427A6"/>
    <w:rsid w:val="00847190"/>
    <w:rsid w:val="00847B02"/>
    <w:rsid w:val="00855E6E"/>
    <w:rsid w:val="008616FD"/>
    <w:rsid w:val="008622C7"/>
    <w:rsid w:val="00862DC6"/>
    <w:rsid w:val="00870092"/>
    <w:rsid w:val="00871011"/>
    <w:rsid w:val="00871E7D"/>
    <w:rsid w:val="008720DD"/>
    <w:rsid w:val="0087332F"/>
    <w:rsid w:val="008738EB"/>
    <w:rsid w:val="0087689A"/>
    <w:rsid w:val="00880FFD"/>
    <w:rsid w:val="00885D89"/>
    <w:rsid w:val="00887208"/>
    <w:rsid w:val="0089002D"/>
    <w:rsid w:val="0089062F"/>
    <w:rsid w:val="0089168A"/>
    <w:rsid w:val="008932BB"/>
    <w:rsid w:val="00893F84"/>
    <w:rsid w:val="00895B87"/>
    <w:rsid w:val="008A0169"/>
    <w:rsid w:val="008A0181"/>
    <w:rsid w:val="008A5703"/>
    <w:rsid w:val="008B0B10"/>
    <w:rsid w:val="008B3742"/>
    <w:rsid w:val="008B5C1D"/>
    <w:rsid w:val="008C252C"/>
    <w:rsid w:val="008C4479"/>
    <w:rsid w:val="008C4ECC"/>
    <w:rsid w:val="008C6033"/>
    <w:rsid w:val="008C68DF"/>
    <w:rsid w:val="008D43A0"/>
    <w:rsid w:val="008D675C"/>
    <w:rsid w:val="008E1FEA"/>
    <w:rsid w:val="008E35E5"/>
    <w:rsid w:val="008E3B4E"/>
    <w:rsid w:val="008E5FE5"/>
    <w:rsid w:val="008F3A28"/>
    <w:rsid w:val="008F5FEA"/>
    <w:rsid w:val="009049A5"/>
    <w:rsid w:val="009050EE"/>
    <w:rsid w:val="009062D7"/>
    <w:rsid w:val="00907744"/>
    <w:rsid w:val="00912EC3"/>
    <w:rsid w:val="00912EE7"/>
    <w:rsid w:val="00912FCB"/>
    <w:rsid w:val="0091563B"/>
    <w:rsid w:val="00920386"/>
    <w:rsid w:val="009208AD"/>
    <w:rsid w:val="00920D3A"/>
    <w:rsid w:val="00922856"/>
    <w:rsid w:val="00922918"/>
    <w:rsid w:val="00922A3F"/>
    <w:rsid w:val="00922EA2"/>
    <w:rsid w:val="009256CF"/>
    <w:rsid w:val="00925B8E"/>
    <w:rsid w:val="00927354"/>
    <w:rsid w:val="00930702"/>
    <w:rsid w:val="0093299F"/>
    <w:rsid w:val="0093515E"/>
    <w:rsid w:val="00935ADE"/>
    <w:rsid w:val="00936E4D"/>
    <w:rsid w:val="009377CE"/>
    <w:rsid w:val="00940195"/>
    <w:rsid w:val="009405A2"/>
    <w:rsid w:val="00941201"/>
    <w:rsid w:val="0095133D"/>
    <w:rsid w:val="00951AA1"/>
    <w:rsid w:val="0095486B"/>
    <w:rsid w:val="009609FB"/>
    <w:rsid w:val="00961028"/>
    <w:rsid w:val="00964476"/>
    <w:rsid w:val="00965ABD"/>
    <w:rsid w:val="00965E78"/>
    <w:rsid w:val="009674EE"/>
    <w:rsid w:val="0097482E"/>
    <w:rsid w:val="00976888"/>
    <w:rsid w:val="00981CF8"/>
    <w:rsid w:val="009823FB"/>
    <w:rsid w:val="00983014"/>
    <w:rsid w:val="00983A00"/>
    <w:rsid w:val="00984926"/>
    <w:rsid w:val="00985DA9"/>
    <w:rsid w:val="009866A9"/>
    <w:rsid w:val="00993BE5"/>
    <w:rsid w:val="009941B0"/>
    <w:rsid w:val="00995231"/>
    <w:rsid w:val="0099602D"/>
    <w:rsid w:val="0099603D"/>
    <w:rsid w:val="009A1311"/>
    <w:rsid w:val="009A1971"/>
    <w:rsid w:val="009A4042"/>
    <w:rsid w:val="009B01DE"/>
    <w:rsid w:val="009B7257"/>
    <w:rsid w:val="009B78AC"/>
    <w:rsid w:val="009C0678"/>
    <w:rsid w:val="009C479B"/>
    <w:rsid w:val="009C6C6F"/>
    <w:rsid w:val="009D0273"/>
    <w:rsid w:val="009D211C"/>
    <w:rsid w:val="009D29D9"/>
    <w:rsid w:val="009D542F"/>
    <w:rsid w:val="009D7FFA"/>
    <w:rsid w:val="009E0489"/>
    <w:rsid w:val="009E04CA"/>
    <w:rsid w:val="009E1373"/>
    <w:rsid w:val="009E2872"/>
    <w:rsid w:val="009E5B36"/>
    <w:rsid w:val="009E61D7"/>
    <w:rsid w:val="009F12D4"/>
    <w:rsid w:val="009F4164"/>
    <w:rsid w:val="009F4375"/>
    <w:rsid w:val="009F554C"/>
    <w:rsid w:val="009F6A2A"/>
    <w:rsid w:val="00A01CA1"/>
    <w:rsid w:val="00A049C9"/>
    <w:rsid w:val="00A05006"/>
    <w:rsid w:val="00A06A6B"/>
    <w:rsid w:val="00A116BD"/>
    <w:rsid w:val="00A11E80"/>
    <w:rsid w:val="00A1569C"/>
    <w:rsid w:val="00A1759B"/>
    <w:rsid w:val="00A20B25"/>
    <w:rsid w:val="00A20F22"/>
    <w:rsid w:val="00A2157E"/>
    <w:rsid w:val="00A21FCB"/>
    <w:rsid w:val="00A23F62"/>
    <w:rsid w:val="00A24554"/>
    <w:rsid w:val="00A32418"/>
    <w:rsid w:val="00A34CD1"/>
    <w:rsid w:val="00A36333"/>
    <w:rsid w:val="00A3749A"/>
    <w:rsid w:val="00A42DAE"/>
    <w:rsid w:val="00A44DBB"/>
    <w:rsid w:val="00A5608D"/>
    <w:rsid w:val="00A5774D"/>
    <w:rsid w:val="00A6439F"/>
    <w:rsid w:val="00A661EC"/>
    <w:rsid w:val="00A666BA"/>
    <w:rsid w:val="00A679C8"/>
    <w:rsid w:val="00A70356"/>
    <w:rsid w:val="00A74871"/>
    <w:rsid w:val="00A850B3"/>
    <w:rsid w:val="00A86135"/>
    <w:rsid w:val="00A862F5"/>
    <w:rsid w:val="00A871B7"/>
    <w:rsid w:val="00A92EBA"/>
    <w:rsid w:val="00A9307F"/>
    <w:rsid w:val="00A93BFF"/>
    <w:rsid w:val="00A95C24"/>
    <w:rsid w:val="00A97189"/>
    <w:rsid w:val="00AA5414"/>
    <w:rsid w:val="00AA7BDE"/>
    <w:rsid w:val="00AB0AC5"/>
    <w:rsid w:val="00AB1245"/>
    <w:rsid w:val="00AB2549"/>
    <w:rsid w:val="00AB297F"/>
    <w:rsid w:val="00AB64AE"/>
    <w:rsid w:val="00AB789F"/>
    <w:rsid w:val="00AC21DC"/>
    <w:rsid w:val="00AC256E"/>
    <w:rsid w:val="00AC2915"/>
    <w:rsid w:val="00AC2D3D"/>
    <w:rsid w:val="00AC3B2B"/>
    <w:rsid w:val="00AC4BDA"/>
    <w:rsid w:val="00AC71B3"/>
    <w:rsid w:val="00AD0706"/>
    <w:rsid w:val="00AD40C3"/>
    <w:rsid w:val="00AD46CB"/>
    <w:rsid w:val="00AD568A"/>
    <w:rsid w:val="00AD5B34"/>
    <w:rsid w:val="00AE0D3D"/>
    <w:rsid w:val="00AE1416"/>
    <w:rsid w:val="00AE16F6"/>
    <w:rsid w:val="00AE20D0"/>
    <w:rsid w:val="00AE214F"/>
    <w:rsid w:val="00AE5FA9"/>
    <w:rsid w:val="00AE6704"/>
    <w:rsid w:val="00AE736A"/>
    <w:rsid w:val="00AF26FA"/>
    <w:rsid w:val="00AF2F10"/>
    <w:rsid w:val="00AF4C35"/>
    <w:rsid w:val="00AF5D4F"/>
    <w:rsid w:val="00B02113"/>
    <w:rsid w:val="00B02ABD"/>
    <w:rsid w:val="00B04E64"/>
    <w:rsid w:val="00B134CE"/>
    <w:rsid w:val="00B149A8"/>
    <w:rsid w:val="00B15480"/>
    <w:rsid w:val="00B2393E"/>
    <w:rsid w:val="00B240FB"/>
    <w:rsid w:val="00B24A93"/>
    <w:rsid w:val="00B267C9"/>
    <w:rsid w:val="00B271E8"/>
    <w:rsid w:val="00B27B9F"/>
    <w:rsid w:val="00B310C5"/>
    <w:rsid w:val="00B312D3"/>
    <w:rsid w:val="00B32426"/>
    <w:rsid w:val="00B35348"/>
    <w:rsid w:val="00B35B2B"/>
    <w:rsid w:val="00B3631D"/>
    <w:rsid w:val="00B377CB"/>
    <w:rsid w:val="00B45B50"/>
    <w:rsid w:val="00B521A3"/>
    <w:rsid w:val="00B56259"/>
    <w:rsid w:val="00B5714D"/>
    <w:rsid w:val="00B620DE"/>
    <w:rsid w:val="00B631AA"/>
    <w:rsid w:val="00B655E5"/>
    <w:rsid w:val="00B668EB"/>
    <w:rsid w:val="00B67AC4"/>
    <w:rsid w:val="00B67D11"/>
    <w:rsid w:val="00B703BB"/>
    <w:rsid w:val="00B70B00"/>
    <w:rsid w:val="00B72F4F"/>
    <w:rsid w:val="00B776A5"/>
    <w:rsid w:val="00B77D7D"/>
    <w:rsid w:val="00B86BDC"/>
    <w:rsid w:val="00B86C00"/>
    <w:rsid w:val="00B86DBF"/>
    <w:rsid w:val="00B90006"/>
    <w:rsid w:val="00B909B2"/>
    <w:rsid w:val="00B91A7A"/>
    <w:rsid w:val="00B94891"/>
    <w:rsid w:val="00B95945"/>
    <w:rsid w:val="00B96C35"/>
    <w:rsid w:val="00BA43C2"/>
    <w:rsid w:val="00BA5F99"/>
    <w:rsid w:val="00BA624A"/>
    <w:rsid w:val="00BB380A"/>
    <w:rsid w:val="00BB3FB6"/>
    <w:rsid w:val="00BB7D02"/>
    <w:rsid w:val="00BC61F6"/>
    <w:rsid w:val="00BD0ABC"/>
    <w:rsid w:val="00BD26C3"/>
    <w:rsid w:val="00BD5B3C"/>
    <w:rsid w:val="00BD618A"/>
    <w:rsid w:val="00BD66BA"/>
    <w:rsid w:val="00BE03D0"/>
    <w:rsid w:val="00BE1FDF"/>
    <w:rsid w:val="00BE6184"/>
    <w:rsid w:val="00BF2128"/>
    <w:rsid w:val="00BF6D4F"/>
    <w:rsid w:val="00BF7E6A"/>
    <w:rsid w:val="00C001A9"/>
    <w:rsid w:val="00C01E25"/>
    <w:rsid w:val="00C0389A"/>
    <w:rsid w:val="00C06BAC"/>
    <w:rsid w:val="00C073B5"/>
    <w:rsid w:val="00C114DA"/>
    <w:rsid w:val="00C146B7"/>
    <w:rsid w:val="00C16ABE"/>
    <w:rsid w:val="00C17626"/>
    <w:rsid w:val="00C17EAE"/>
    <w:rsid w:val="00C20212"/>
    <w:rsid w:val="00C226AF"/>
    <w:rsid w:val="00C22ACE"/>
    <w:rsid w:val="00C23D64"/>
    <w:rsid w:val="00C259F3"/>
    <w:rsid w:val="00C32927"/>
    <w:rsid w:val="00C33977"/>
    <w:rsid w:val="00C344ED"/>
    <w:rsid w:val="00C4034C"/>
    <w:rsid w:val="00C429F0"/>
    <w:rsid w:val="00C43B30"/>
    <w:rsid w:val="00C50AA2"/>
    <w:rsid w:val="00C52319"/>
    <w:rsid w:val="00C53155"/>
    <w:rsid w:val="00C640B2"/>
    <w:rsid w:val="00C654F9"/>
    <w:rsid w:val="00C65A6E"/>
    <w:rsid w:val="00C6656F"/>
    <w:rsid w:val="00C674DC"/>
    <w:rsid w:val="00C6776E"/>
    <w:rsid w:val="00C67D1E"/>
    <w:rsid w:val="00C67DB7"/>
    <w:rsid w:val="00C7235A"/>
    <w:rsid w:val="00C739D5"/>
    <w:rsid w:val="00C74373"/>
    <w:rsid w:val="00C8065A"/>
    <w:rsid w:val="00C83932"/>
    <w:rsid w:val="00C84A7B"/>
    <w:rsid w:val="00C84D17"/>
    <w:rsid w:val="00C860A6"/>
    <w:rsid w:val="00C91CA0"/>
    <w:rsid w:val="00C93C19"/>
    <w:rsid w:val="00C97090"/>
    <w:rsid w:val="00CA04CB"/>
    <w:rsid w:val="00CA1E06"/>
    <w:rsid w:val="00CA2A7B"/>
    <w:rsid w:val="00CA7035"/>
    <w:rsid w:val="00CA7B45"/>
    <w:rsid w:val="00CA7D2C"/>
    <w:rsid w:val="00CB0BF4"/>
    <w:rsid w:val="00CB1401"/>
    <w:rsid w:val="00CB2DA2"/>
    <w:rsid w:val="00CB2F47"/>
    <w:rsid w:val="00CC161D"/>
    <w:rsid w:val="00CC29C8"/>
    <w:rsid w:val="00CD03C1"/>
    <w:rsid w:val="00CD268E"/>
    <w:rsid w:val="00CD3FD6"/>
    <w:rsid w:val="00CE00BA"/>
    <w:rsid w:val="00CE04F8"/>
    <w:rsid w:val="00CE549F"/>
    <w:rsid w:val="00CE740E"/>
    <w:rsid w:val="00CF7BD7"/>
    <w:rsid w:val="00D02869"/>
    <w:rsid w:val="00D049CF"/>
    <w:rsid w:val="00D061EB"/>
    <w:rsid w:val="00D06508"/>
    <w:rsid w:val="00D148E7"/>
    <w:rsid w:val="00D1715F"/>
    <w:rsid w:val="00D17200"/>
    <w:rsid w:val="00D22023"/>
    <w:rsid w:val="00D26D3B"/>
    <w:rsid w:val="00D27E6F"/>
    <w:rsid w:val="00D27F5B"/>
    <w:rsid w:val="00D31893"/>
    <w:rsid w:val="00D31F0C"/>
    <w:rsid w:val="00D357BC"/>
    <w:rsid w:val="00D36055"/>
    <w:rsid w:val="00D4213D"/>
    <w:rsid w:val="00D426B4"/>
    <w:rsid w:val="00D426D0"/>
    <w:rsid w:val="00D43019"/>
    <w:rsid w:val="00D44481"/>
    <w:rsid w:val="00D4453C"/>
    <w:rsid w:val="00D51DBA"/>
    <w:rsid w:val="00D52DE9"/>
    <w:rsid w:val="00D54976"/>
    <w:rsid w:val="00D566F5"/>
    <w:rsid w:val="00D56EC8"/>
    <w:rsid w:val="00D627F0"/>
    <w:rsid w:val="00D6409F"/>
    <w:rsid w:val="00D64772"/>
    <w:rsid w:val="00D65162"/>
    <w:rsid w:val="00D65596"/>
    <w:rsid w:val="00D673C5"/>
    <w:rsid w:val="00D73086"/>
    <w:rsid w:val="00D740D1"/>
    <w:rsid w:val="00D7588A"/>
    <w:rsid w:val="00D87E0E"/>
    <w:rsid w:val="00D9092D"/>
    <w:rsid w:val="00D90ECB"/>
    <w:rsid w:val="00D91978"/>
    <w:rsid w:val="00D94201"/>
    <w:rsid w:val="00D947F1"/>
    <w:rsid w:val="00D96028"/>
    <w:rsid w:val="00D962B9"/>
    <w:rsid w:val="00D978B8"/>
    <w:rsid w:val="00DA0007"/>
    <w:rsid w:val="00DA082C"/>
    <w:rsid w:val="00DA2A38"/>
    <w:rsid w:val="00DA32CF"/>
    <w:rsid w:val="00DA556F"/>
    <w:rsid w:val="00DA615D"/>
    <w:rsid w:val="00DB5868"/>
    <w:rsid w:val="00DB7122"/>
    <w:rsid w:val="00DC1B91"/>
    <w:rsid w:val="00DC2FD7"/>
    <w:rsid w:val="00DC3E05"/>
    <w:rsid w:val="00DC54E4"/>
    <w:rsid w:val="00DD0230"/>
    <w:rsid w:val="00DD0E34"/>
    <w:rsid w:val="00DD2185"/>
    <w:rsid w:val="00DD336E"/>
    <w:rsid w:val="00DD4FAD"/>
    <w:rsid w:val="00DD4FEE"/>
    <w:rsid w:val="00DD6595"/>
    <w:rsid w:val="00DD6A91"/>
    <w:rsid w:val="00DD7E55"/>
    <w:rsid w:val="00DE0D40"/>
    <w:rsid w:val="00DE2BC6"/>
    <w:rsid w:val="00DE374F"/>
    <w:rsid w:val="00DE4520"/>
    <w:rsid w:val="00DE7320"/>
    <w:rsid w:val="00DE74DB"/>
    <w:rsid w:val="00DF4167"/>
    <w:rsid w:val="00DF4C4D"/>
    <w:rsid w:val="00E02FB8"/>
    <w:rsid w:val="00E055B7"/>
    <w:rsid w:val="00E05DE2"/>
    <w:rsid w:val="00E11D97"/>
    <w:rsid w:val="00E12B6C"/>
    <w:rsid w:val="00E13193"/>
    <w:rsid w:val="00E24F88"/>
    <w:rsid w:val="00E251C7"/>
    <w:rsid w:val="00E31B0D"/>
    <w:rsid w:val="00E44C50"/>
    <w:rsid w:val="00E453CD"/>
    <w:rsid w:val="00E46513"/>
    <w:rsid w:val="00E46A9F"/>
    <w:rsid w:val="00E47C96"/>
    <w:rsid w:val="00E50F61"/>
    <w:rsid w:val="00E5119E"/>
    <w:rsid w:val="00E51802"/>
    <w:rsid w:val="00E55426"/>
    <w:rsid w:val="00E576BB"/>
    <w:rsid w:val="00E61FC6"/>
    <w:rsid w:val="00E622ED"/>
    <w:rsid w:val="00E639E1"/>
    <w:rsid w:val="00E64496"/>
    <w:rsid w:val="00E70510"/>
    <w:rsid w:val="00E708C1"/>
    <w:rsid w:val="00E70E26"/>
    <w:rsid w:val="00E72755"/>
    <w:rsid w:val="00E74AB9"/>
    <w:rsid w:val="00E77227"/>
    <w:rsid w:val="00E77DC9"/>
    <w:rsid w:val="00E77FA1"/>
    <w:rsid w:val="00E8049C"/>
    <w:rsid w:val="00E80CDA"/>
    <w:rsid w:val="00E824DB"/>
    <w:rsid w:val="00E86115"/>
    <w:rsid w:val="00E86350"/>
    <w:rsid w:val="00E87DB5"/>
    <w:rsid w:val="00E9708C"/>
    <w:rsid w:val="00EA2FC2"/>
    <w:rsid w:val="00EA3082"/>
    <w:rsid w:val="00EA6CA4"/>
    <w:rsid w:val="00EB10F3"/>
    <w:rsid w:val="00EB4059"/>
    <w:rsid w:val="00EC1093"/>
    <w:rsid w:val="00EC19C7"/>
    <w:rsid w:val="00EC1E10"/>
    <w:rsid w:val="00ED55A9"/>
    <w:rsid w:val="00ED62B9"/>
    <w:rsid w:val="00ED7949"/>
    <w:rsid w:val="00EE3550"/>
    <w:rsid w:val="00EE63A8"/>
    <w:rsid w:val="00EF26FE"/>
    <w:rsid w:val="00EF454C"/>
    <w:rsid w:val="00EF47E1"/>
    <w:rsid w:val="00EF6980"/>
    <w:rsid w:val="00F005A3"/>
    <w:rsid w:val="00F015F0"/>
    <w:rsid w:val="00F01A68"/>
    <w:rsid w:val="00F01A8B"/>
    <w:rsid w:val="00F02192"/>
    <w:rsid w:val="00F075FB"/>
    <w:rsid w:val="00F15401"/>
    <w:rsid w:val="00F208F6"/>
    <w:rsid w:val="00F2100D"/>
    <w:rsid w:val="00F21F89"/>
    <w:rsid w:val="00F2770F"/>
    <w:rsid w:val="00F33FC7"/>
    <w:rsid w:val="00F342F1"/>
    <w:rsid w:val="00F367AF"/>
    <w:rsid w:val="00F37E3D"/>
    <w:rsid w:val="00F41F14"/>
    <w:rsid w:val="00F437A6"/>
    <w:rsid w:val="00F542FF"/>
    <w:rsid w:val="00F55320"/>
    <w:rsid w:val="00F569C1"/>
    <w:rsid w:val="00F574A5"/>
    <w:rsid w:val="00F6399F"/>
    <w:rsid w:val="00F64AFE"/>
    <w:rsid w:val="00F70042"/>
    <w:rsid w:val="00F70B5D"/>
    <w:rsid w:val="00F71521"/>
    <w:rsid w:val="00F7271F"/>
    <w:rsid w:val="00F775EA"/>
    <w:rsid w:val="00F77799"/>
    <w:rsid w:val="00F8644C"/>
    <w:rsid w:val="00F878FB"/>
    <w:rsid w:val="00F902ED"/>
    <w:rsid w:val="00F94237"/>
    <w:rsid w:val="00F94494"/>
    <w:rsid w:val="00F946E8"/>
    <w:rsid w:val="00F95990"/>
    <w:rsid w:val="00F96030"/>
    <w:rsid w:val="00FA29D0"/>
    <w:rsid w:val="00FA5196"/>
    <w:rsid w:val="00FA5801"/>
    <w:rsid w:val="00FB0B66"/>
    <w:rsid w:val="00FB24A3"/>
    <w:rsid w:val="00FB3091"/>
    <w:rsid w:val="00FB3B40"/>
    <w:rsid w:val="00FB3C96"/>
    <w:rsid w:val="00FB5171"/>
    <w:rsid w:val="00FB5B8B"/>
    <w:rsid w:val="00FB5D0E"/>
    <w:rsid w:val="00FB75A2"/>
    <w:rsid w:val="00FC3249"/>
    <w:rsid w:val="00FC4A93"/>
    <w:rsid w:val="00FC6042"/>
    <w:rsid w:val="00FC74F0"/>
    <w:rsid w:val="00FD0564"/>
    <w:rsid w:val="00FD1EFE"/>
    <w:rsid w:val="00FD695C"/>
    <w:rsid w:val="00FE09FA"/>
    <w:rsid w:val="00FE10F8"/>
    <w:rsid w:val="00FE1D05"/>
    <w:rsid w:val="00FE1DBB"/>
    <w:rsid w:val="00FE2248"/>
    <w:rsid w:val="00FE5D69"/>
    <w:rsid w:val="00FE629E"/>
    <w:rsid w:val="00FF1EFB"/>
    <w:rsid w:val="00FF2D82"/>
    <w:rsid w:val="00FF7115"/>
    <w:rsid w:val="00FF74A0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C3880D"/>
  <w14:defaultImageDpi w14:val="300"/>
  <w15:docId w15:val="{7AE3F73E-1DE5-4796-A68A-D33C36B34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055B7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055B7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rsid w:val="00E055B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E055B7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E055B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Vorgabetext">
    <w:name w:val="Vorgabetext"/>
    <w:basedOn w:val="Standard"/>
    <w:uiPriority w:val="99"/>
    <w:rsid w:val="00E055B7"/>
    <w:rPr>
      <w:szCs w:val="2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55B7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E055B7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9E137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E1373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9E1373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137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E1373"/>
    <w:rPr>
      <w:rFonts w:ascii="Times New Roman" w:eastAsia="Times New Roman" w:hAnsi="Times New Roman"/>
      <w:b/>
      <w:bCs/>
    </w:rPr>
  </w:style>
  <w:style w:type="paragraph" w:styleId="StandardWeb">
    <w:name w:val="Normal (Web)"/>
    <w:basedOn w:val="Standard"/>
    <w:uiPriority w:val="99"/>
    <w:rsid w:val="003B0C18"/>
    <w:pPr>
      <w:spacing w:before="100" w:beforeAutospacing="1" w:after="119"/>
    </w:pPr>
  </w:style>
  <w:style w:type="character" w:styleId="Hyperlink">
    <w:name w:val="Hyperlink"/>
    <w:uiPriority w:val="99"/>
    <w:unhideWhenUsed/>
    <w:rsid w:val="00D65596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AE5FA9"/>
    <w:rPr>
      <w:color w:val="800080"/>
      <w:u w:val="single"/>
    </w:rPr>
  </w:style>
  <w:style w:type="paragraph" w:customStyle="1" w:styleId="BITOPresseinfoFlietext">
    <w:name w:val="BITO Presseinfo Fließtext"/>
    <w:basedOn w:val="Standard"/>
    <w:link w:val="BITOPresseinfoFlietextZchn"/>
    <w:qFormat/>
    <w:rsid w:val="00EE63A8"/>
    <w:pPr>
      <w:widowControl w:val="0"/>
      <w:autoSpaceDE w:val="0"/>
      <w:autoSpaceDN w:val="0"/>
      <w:adjustRightInd w:val="0"/>
      <w:spacing w:line="280" w:lineRule="exact"/>
    </w:pPr>
    <w:rPr>
      <w:rFonts w:ascii="Arial" w:hAnsi="Arial"/>
      <w:spacing w:val="4"/>
      <w:sz w:val="20"/>
      <w:szCs w:val="22"/>
    </w:rPr>
  </w:style>
  <w:style w:type="character" w:customStyle="1" w:styleId="BITOPresseinfoFlietextZchn">
    <w:name w:val="BITO Presseinfo Fließtext Zchn"/>
    <w:link w:val="BITOPresseinfoFlietext"/>
    <w:rsid w:val="00EE63A8"/>
    <w:rPr>
      <w:rFonts w:ascii="Arial" w:eastAsia="Times New Roman" w:hAnsi="Arial"/>
      <w:spacing w:val="4"/>
      <w:szCs w:val="22"/>
    </w:rPr>
  </w:style>
  <w:style w:type="character" w:styleId="Fett">
    <w:name w:val="Strong"/>
    <w:uiPriority w:val="22"/>
    <w:qFormat/>
    <w:rsid w:val="00FC4A93"/>
    <w:rPr>
      <w:b/>
      <w:bCs/>
    </w:rPr>
  </w:style>
  <w:style w:type="paragraph" w:customStyle="1" w:styleId="BITOPresseinfoHeadline">
    <w:name w:val="BITO Presseinfo Headline"/>
    <w:basedOn w:val="Standard"/>
    <w:link w:val="BITOPresseinfoHeadlineZchn"/>
    <w:qFormat/>
    <w:rsid w:val="001305EF"/>
    <w:pPr>
      <w:spacing w:line="320" w:lineRule="exact"/>
    </w:pPr>
    <w:rPr>
      <w:rFonts w:ascii="Arial" w:hAnsi="Arial"/>
      <w:caps/>
      <w:spacing w:val="20"/>
      <w:sz w:val="26"/>
    </w:rPr>
  </w:style>
  <w:style w:type="character" w:customStyle="1" w:styleId="BITOPresseinfoHeadlineZchn">
    <w:name w:val="BITO Presseinfo Headline Zchn"/>
    <w:link w:val="BITOPresseinfoHeadline"/>
    <w:rsid w:val="001305EF"/>
    <w:rPr>
      <w:rFonts w:ascii="Arial" w:eastAsia="Times New Roman" w:hAnsi="Arial"/>
      <w:caps/>
      <w:spacing w:val="20"/>
      <w:sz w:val="26"/>
      <w:szCs w:val="24"/>
    </w:rPr>
  </w:style>
  <w:style w:type="paragraph" w:customStyle="1" w:styleId="BITOPresseinfoFlietextklein">
    <w:name w:val="BITO Presseinfo Fließtext klein"/>
    <w:basedOn w:val="Vorgabetext"/>
    <w:link w:val="BITOPresseinfoFlietextkleinZchn"/>
    <w:qFormat/>
    <w:rsid w:val="009050EE"/>
    <w:pPr>
      <w:spacing w:line="276" w:lineRule="auto"/>
    </w:pPr>
    <w:rPr>
      <w:rFonts w:ascii="Arial" w:hAnsi="Arial" w:cs="Arial"/>
      <w:bCs/>
      <w:spacing w:val="4"/>
      <w:sz w:val="16"/>
      <w:szCs w:val="18"/>
    </w:rPr>
  </w:style>
  <w:style w:type="character" w:customStyle="1" w:styleId="BITOPresseinfoFlietextkleinZchn">
    <w:name w:val="BITO Presseinfo Fließtext klein Zchn"/>
    <w:link w:val="BITOPresseinfoFlietextklein"/>
    <w:rsid w:val="009050EE"/>
    <w:rPr>
      <w:rFonts w:ascii="Arial" w:eastAsia="Times New Roman" w:hAnsi="Arial" w:cs="Arial"/>
      <w:bCs/>
      <w:spacing w:val="4"/>
      <w:sz w:val="16"/>
      <w:szCs w:val="18"/>
      <w:lang w:val="en-US"/>
    </w:rPr>
  </w:style>
  <w:style w:type="paragraph" w:customStyle="1" w:styleId="FarbigeListe-Akzent11">
    <w:name w:val="Farbige Liste - Akzent 11"/>
    <w:basedOn w:val="Standard"/>
    <w:uiPriority w:val="34"/>
    <w:qFormat/>
    <w:rsid w:val="00AF26FA"/>
    <w:pPr>
      <w:ind w:left="720"/>
      <w:contextualSpacing/>
    </w:pPr>
    <w:rPr>
      <w:rFonts w:ascii="Arial" w:eastAsia="Cambria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to.com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hyperlink" Target="mailto:presse@bit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to.com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8AF6D-52E0-4E54-9DE7-41D0072A5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772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Einfahrregalsystem lagert ähnliche Artikel in hoher Stückzahl jetzt noch effizienter:</vt:lpstr>
    </vt:vector>
  </TitlesOfParts>
  <Company>Bittmann GmbH</Company>
  <LinksUpToDate>false</LinksUpToDate>
  <CharactersWithSpaces>5628</CharactersWithSpaces>
  <SharedDoc>false</SharedDoc>
  <HLinks>
    <vt:vector size="42" baseType="variant">
      <vt:variant>
        <vt:i4>4980857</vt:i4>
      </vt:variant>
      <vt:variant>
        <vt:i4>6</vt:i4>
      </vt:variant>
      <vt:variant>
        <vt:i4>0</vt:i4>
      </vt:variant>
      <vt:variant>
        <vt:i4>5</vt:i4>
      </vt:variant>
      <vt:variant>
        <vt:lpwstr>mailto:presse@bito.com</vt:lpwstr>
      </vt:variant>
      <vt:variant>
        <vt:lpwstr/>
      </vt:variant>
      <vt:variant>
        <vt:i4>8126552</vt:i4>
      </vt:variant>
      <vt:variant>
        <vt:i4>3</vt:i4>
      </vt:variant>
      <vt:variant>
        <vt:i4>0</vt:i4>
      </vt:variant>
      <vt:variant>
        <vt:i4>5</vt:i4>
      </vt:variant>
      <vt:variant>
        <vt:lpwstr>http://www.bito.com</vt:lpwstr>
      </vt:variant>
      <vt:variant>
        <vt:lpwstr/>
      </vt:variant>
      <vt:variant>
        <vt:i4>8126552</vt:i4>
      </vt:variant>
      <vt:variant>
        <vt:i4>0</vt:i4>
      </vt:variant>
      <vt:variant>
        <vt:i4>0</vt:i4>
      </vt:variant>
      <vt:variant>
        <vt:i4>5</vt:i4>
      </vt:variant>
      <vt:variant>
        <vt:lpwstr>http://www.bito.com</vt:lpwstr>
      </vt:variant>
      <vt:variant>
        <vt:lpwstr/>
      </vt:variant>
      <vt:variant>
        <vt:i4>524381</vt:i4>
      </vt:variant>
      <vt:variant>
        <vt:i4>-1</vt:i4>
      </vt:variant>
      <vt:variant>
        <vt:i4>2051</vt:i4>
      </vt:variant>
      <vt:variant>
        <vt:i4>1</vt:i4>
      </vt:variant>
      <vt:variant>
        <vt:lpwstr>BITO Logo rgb 4c positiv</vt:lpwstr>
      </vt:variant>
      <vt:variant>
        <vt:lpwstr/>
      </vt:variant>
      <vt:variant>
        <vt:i4>3604576</vt:i4>
      </vt:variant>
      <vt:variant>
        <vt:i4>-1</vt:i4>
      </vt:variant>
      <vt:variant>
        <vt:i4>1038</vt:i4>
      </vt:variant>
      <vt:variant>
        <vt:i4>1</vt:i4>
      </vt:variant>
      <vt:variant>
        <vt:lpwstr>U-Turn 9__DFG_4er_Stapel_bunt</vt:lpwstr>
      </vt:variant>
      <vt:variant>
        <vt:lpwstr/>
      </vt:variant>
      <vt:variant>
        <vt:i4>6094883</vt:i4>
      </vt:variant>
      <vt:variant>
        <vt:i4>-1</vt:i4>
      </vt:variant>
      <vt:variant>
        <vt:i4>1040</vt:i4>
      </vt:variant>
      <vt:variant>
        <vt:i4>1</vt:i4>
      </vt:variant>
      <vt:variant>
        <vt:lpwstr>U-Turn 6__DFG_2er_Stapel_und_Nested</vt:lpwstr>
      </vt:variant>
      <vt:variant>
        <vt:lpwstr/>
      </vt:variant>
      <vt:variant>
        <vt:i4>1179707</vt:i4>
      </vt:variant>
      <vt:variant>
        <vt:i4>-1</vt:i4>
      </vt:variant>
      <vt:variant>
        <vt:i4>1042</vt:i4>
      </vt:variant>
      <vt:variant>
        <vt:i4>1</vt:i4>
      </vt:variant>
      <vt:variant>
        <vt:lpwstr>U-Turn 5__Unterfassgriff_Deckel_eingelegt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Einfahrregalsystem lagert ähnliche Artikel in hoher Stückzahl jetzt noch effizienter:</dc:title>
  <dc:subject/>
  <dc:creator>sibylle.brigel</dc:creator>
  <cp:keywords/>
  <cp:lastModifiedBy>Lang, Sebastian</cp:lastModifiedBy>
  <cp:revision>25</cp:revision>
  <cp:lastPrinted>2019-01-23T09:18:00Z</cp:lastPrinted>
  <dcterms:created xsi:type="dcterms:W3CDTF">2019-01-17T17:40:00Z</dcterms:created>
  <dcterms:modified xsi:type="dcterms:W3CDTF">2019-02-25T10:22:00Z</dcterms:modified>
</cp:coreProperties>
</file>